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CE" w:rsidRDefault="00E06CCE">
      <w:pPr>
        <w:ind w:rightChars="50" w:right="105"/>
        <w:rPr>
          <w:rFonts w:ascii="方正综艺简体" w:eastAsia="方正综艺简体" w:hAnsi="华文楷体"/>
          <w:sz w:val="32"/>
          <w:szCs w:val="32"/>
        </w:rPr>
      </w:pPr>
      <w:r>
        <w:rPr>
          <w:rFonts w:ascii="方正综艺简体" w:eastAsia="方正综艺简体" w:hAnsi="华文楷体" w:hint="eastAsia"/>
          <w:sz w:val="32"/>
          <w:szCs w:val="32"/>
        </w:rPr>
        <w:t>镇江市</w:t>
      </w:r>
      <w:r w:rsidR="00DD65CE">
        <w:rPr>
          <w:rFonts w:ascii="方正综艺简体" w:eastAsia="方正综艺简体" w:hAnsi="华文楷体" w:hint="eastAsia"/>
          <w:sz w:val="32"/>
          <w:szCs w:val="32"/>
        </w:rPr>
        <w:t>第四人民医院</w:t>
      </w:r>
    </w:p>
    <w:p w:rsidR="00E06CCE" w:rsidRDefault="00E06CCE">
      <w:pPr>
        <w:ind w:rightChars="50" w:right="105"/>
        <w:rPr>
          <w:rFonts w:ascii="华文琥珀" w:eastAsia="华文琥珀" w:hAnsi="华文细黑"/>
          <w:color w:val="008080"/>
          <w:sz w:val="44"/>
          <w:szCs w:val="44"/>
        </w:rPr>
      </w:pPr>
      <w:r>
        <w:rPr>
          <w:rFonts w:ascii="方正综艺简体" w:eastAsia="方正综艺简体" w:hAnsi="华文楷体" w:hint="eastAsia"/>
          <w:sz w:val="32"/>
          <w:szCs w:val="32"/>
        </w:rPr>
        <w:t xml:space="preserve">  </w:t>
      </w:r>
      <w:r>
        <w:rPr>
          <w:rFonts w:ascii="华文细黑" w:eastAsia="华文细黑" w:hAnsi="华文细黑" w:hint="eastAsia"/>
          <w:color w:val="008080"/>
          <w:sz w:val="30"/>
          <w:szCs w:val="30"/>
        </w:rPr>
        <w:t xml:space="preserve">                                         </w:t>
      </w:r>
      <w:r>
        <w:rPr>
          <w:rFonts w:ascii="华文琥珀" w:eastAsia="华文琥珀" w:hAnsi="华文细黑" w:hint="eastAsia"/>
          <w:color w:val="008080"/>
          <w:sz w:val="44"/>
          <w:szCs w:val="44"/>
        </w:rPr>
        <w:t xml:space="preserve"> </w:t>
      </w:r>
    </w:p>
    <w:p w:rsidR="00E06CCE" w:rsidRDefault="00E06CCE">
      <w:pPr>
        <w:ind w:rightChars="50" w:right="105"/>
        <w:rPr>
          <w:rFonts w:ascii="华文琥珀" w:eastAsia="华文琥珀" w:hAnsi="华文细黑"/>
          <w:sz w:val="36"/>
          <w:szCs w:val="36"/>
        </w:rPr>
      </w:pPr>
    </w:p>
    <w:p w:rsidR="00E06CCE" w:rsidRDefault="00E06CCE">
      <w:pPr>
        <w:ind w:rightChars="50" w:right="105"/>
        <w:rPr>
          <w:rFonts w:ascii="华文琥珀" w:eastAsia="华文琥珀" w:hAnsi="华文细黑"/>
          <w:sz w:val="36"/>
          <w:szCs w:val="36"/>
        </w:rPr>
      </w:pPr>
    </w:p>
    <w:p w:rsidR="00E06CCE" w:rsidRDefault="00E06CCE">
      <w:pPr>
        <w:ind w:rightChars="50" w:right="105"/>
        <w:rPr>
          <w:rFonts w:ascii="华文琥珀" w:eastAsia="华文琥珀" w:hAnsi="华文细黑"/>
          <w:sz w:val="36"/>
          <w:szCs w:val="36"/>
        </w:rPr>
      </w:pPr>
    </w:p>
    <w:p w:rsidR="00E06CCE" w:rsidRDefault="00E06CCE">
      <w:pPr>
        <w:ind w:rightChars="50" w:right="105"/>
        <w:jc w:val="center"/>
        <w:rPr>
          <w:rFonts w:ascii="方正大标宋简体" w:eastAsia="方正大标宋简体" w:hAnsi="宋体"/>
          <w:sz w:val="72"/>
          <w:szCs w:val="72"/>
        </w:rPr>
      </w:pPr>
      <w:r>
        <w:rPr>
          <w:rFonts w:ascii="方正大标宋简体" w:eastAsia="方正大标宋简体" w:hAnsi="宋体" w:hint="eastAsia"/>
          <w:sz w:val="72"/>
          <w:szCs w:val="72"/>
        </w:rPr>
        <w:t>招  标  文  件</w:t>
      </w:r>
    </w:p>
    <w:p w:rsidR="00E06CCE" w:rsidRDefault="00E06CCE">
      <w:pPr>
        <w:ind w:rightChars="50" w:right="105"/>
        <w:jc w:val="center"/>
        <w:rPr>
          <w:rFonts w:ascii="黑体" w:eastAsia="黑体" w:hAnsi="华文细黑"/>
          <w:b/>
          <w:sz w:val="52"/>
          <w:szCs w:val="52"/>
        </w:rPr>
      </w:pPr>
    </w:p>
    <w:p w:rsidR="00E06CCE" w:rsidRDefault="00E06CCE">
      <w:pPr>
        <w:ind w:rightChars="50" w:right="105"/>
        <w:jc w:val="center"/>
        <w:rPr>
          <w:rFonts w:ascii="黑体" w:eastAsia="黑体" w:hAnsi="华文细黑"/>
          <w:b/>
          <w:sz w:val="52"/>
          <w:szCs w:val="52"/>
        </w:rPr>
      </w:pPr>
    </w:p>
    <w:p w:rsidR="00E06CCE" w:rsidRDefault="00E06CCE">
      <w:pPr>
        <w:spacing w:line="360" w:lineRule="auto"/>
        <w:ind w:rightChars="50" w:right="105" w:firstLineChars="300" w:firstLine="1080"/>
        <w:rPr>
          <w:rFonts w:ascii="宋体" w:hAnsi="宋体"/>
          <w:sz w:val="36"/>
          <w:szCs w:val="36"/>
        </w:rPr>
      </w:pPr>
      <w:r>
        <w:rPr>
          <w:rFonts w:ascii="宋体" w:hAnsi="宋体" w:hint="eastAsia"/>
          <w:sz w:val="36"/>
          <w:szCs w:val="36"/>
        </w:rPr>
        <w:t>采购单位：镇江市</w:t>
      </w:r>
      <w:r w:rsidR="00DD65CE">
        <w:rPr>
          <w:rFonts w:ascii="宋体" w:hAnsi="宋体" w:hint="eastAsia"/>
          <w:sz w:val="36"/>
          <w:szCs w:val="36"/>
        </w:rPr>
        <w:t>第四人民医院</w:t>
      </w:r>
    </w:p>
    <w:p w:rsidR="00E06CCE" w:rsidRDefault="00E06CCE">
      <w:pPr>
        <w:spacing w:line="360" w:lineRule="auto"/>
        <w:ind w:rightChars="50" w:right="105" w:firstLineChars="300" w:firstLine="1080"/>
        <w:rPr>
          <w:rFonts w:ascii="宋体" w:hAnsi="宋体"/>
          <w:sz w:val="36"/>
          <w:szCs w:val="36"/>
        </w:rPr>
      </w:pPr>
      <w:r>
        <w:rPr>
          <w:rFonts w:ascii="宋体" w:hAnsi="宋体" w:hint="eastAsia"/>
          <w:sz w:val="36"/>
          <w:szCs w:val="36"/>
        </w:rPr>
        <w:t>项目名称：镇江市</w:t>
      </w:r>
      <w:r w:rsidR="00DD65CE">
        <w:rPr>
          <w:rFonts w:ascii="宋体" w:hAnsi="宋体" w:hint="eastAsia"/>
          <w:sz w:val="36"/>
          <w:szCs w:val="36"/>
        </w:rPr>
        <w:t>第四人民医院</w:t>
      </w:r>
      <w:r>
        <w:rPr>
          <w:rFonts w:ascii="宋体" w:hAnsi="宋体" w:hint="eastAsia"/>
          <w:sz w:val="36"/>
          <w:szCs w:val="36"/>
        </w:rPr>
        <w:t>信息系统等级保护测评项目</w:t>
      </w:r>
    </w:p>
    <w:p w:rsidR="00E06CCE" w:rsidRDefault="00E06CCE">
      <w:pPr>
        <w:autoSpaceDE w:val="0"/>
        <w:autoSpaceDN w:val="0"/>
        <w:adjustRightInd w:val="0"/>
        <w:ind w:rightChars="50" w:right="105"/>
        <w:rPr>
          <w:rFonts w:ascii="华文楷体" w:eastAsia="华文楷体" w:hAnsi="华文楷体"/>
          <w:sz w:val="36"/>
          <w:szCs w:val="36"/>
        </w:rPr>
      </w:pPr>
    </w:p>
    <w:p w:rsidR="00E06CCE" w:rsidRDefault="00E06CCE">
      <w:pPr>
        <w:autoSpaceDE w:val="0"/>
        <w:autoSpaceDN w:val="0"/>
        <w:adjustRightInd w:val="0"/>
        <w:ind w:rightChars="50" w:right="105" w:firstLineChars="900" w:firstLine="3240"/>
        <w:rPr>
          <w:rFonts w:ascii="华文楷体" w:eastAsia="华文楷体" w:hAnsi="华文楷体"/>
          <w:sz w:val="36"/>
          <w:szCs w:val="36"/>
        </w:rPr>
      </w:pPr>
    </w:p>
    <w:p w:rsidR="00E06CCE" w:rsidRDefault="00E06CCE">
      <w:pPr>
        <w:ind w:rightChars="50" w:right="105"/>
        <w:rPr>
          <w:rFonts w:ascii="华文楷体" w:eastAsia="华文楷体" w:hAnsi="华文楷体"/>
          <w:sz w:val="36"/>
          <w:szCs w:val="36"/>
        </w:rPr>
      </w:pPr>
    </w:p>
    <w:p w:rsidR="00E06CCE" w:rsidRDefault="00E06CCE">
      <w:pPr>
        <w:ind w:rightChars="50" w:right="105"/>
        <w:rPr>
          <w:rFonts w:ascii="华文楷体" w:eastAsia="华文楷体" w:hAnsi="华文楷体"/>
          <w:sz w:val="36"/>
          <w:szCs w:val="36"/>
        </w:rPr>
      </w:pPr>
    </w:p>
    <w:p w:rsidR="00E06CCE" w:rsidRDefault="00E06CCE">
      <w:pPr>
        <w:rPr>
          <w:rFonts w:ascii="楷体_GB2312" w:eastAsia="楷体_GB2312" w:hAnsi="华文楷体"/>
          <w:sz w:val="36"/>
          <w:szCs w:val="36"/>
        </w:rPr>
      </w:pPr>
    </w:p>
    <w:p w:rsidR="00E06CCE" w:rsidRDefault="00E06CCE">
      <w:pPr>
        <w:jc w:val="center"/>
        <w:rPr>
          <w:rFonts w:ascii="宋体" w:hAnsi="宋体"/>
          <w:b/>
          <w:sz w:val="44"/>
          <w:szCs w:val="44"/>
        </w:rPr>
      </w:pPr>
      <w:r>
        <w:rPr>
          <w:rFonts w:ascii="宋体" w:hAnsi="宋体" w:hint="eastAsia"/>
          <w:b/>
          <w:sz w:val="44"/>
          <w:szCs w:val="44"/>
        </w:rPr>
        <w:t>镇江市</w:t>
      </w:r>
      <w:r w:rsidR="00DD65CE">
        <w:rPr>
          <w:rFonts w:ascii="宋体" w:hAnsi="宋体" w:hint="eastAsia"/>
          <w:b/>
          <w:sz w:val="44"/>
          <w:szCs w:val="44"/>
        </w:rPr>
        <w:t>第四人民医院</w:t>
      </w:r>
    </w:p>
    <w:p w:rsidR="00E06CCE" w:rsidRDefault="00E06CCE">
      <w:pPr>
        <w:jc w:val="center"/>
        <w:rPr>
          <w:rFonts w:ascii="仿宋_GB2312" w:eastAsia="仿宋_GB2312" w:hAnsi="华文楷体"/>
          <w:b/>
          <w:sz w:val="28"/>
          <w:szCs w:val="28"/>
        </w:rPr>
      </w:pPr>
    </w:p>
    <w:p w:rsidR="00E06CCE" w:rsidRDefault="00E06CCE">
      <w:pPr>
        <w:pStyle w:val="a4"/>
        <w:jc w:val="center"/>
        <w:rPr>
          <w:rFonts w:hAnsi="宋体"/>
          <w:sz w:val="36"/>
          <w:szCs w:val="36"/>
        </w:rPr>
      </w:pPr>
      <w:r>
        <w:rPr>
          <w:rFonts w:hAnsi="宋体" w:hint="eastAsia"/>
          <w:sz w:val="36"/>
          <w:szCs w:val="36"/>
        </w:rPr>
        <w:t>二○一七年</w:t>
      </w:r>
      <w:r w:rsidR="00DD65CE">
        <w:rPr>
          <w:rFonts w:hAnsi="宋体" w:hint="eastAsia"/>
          <w:sz w:val="36"/>
          <w:szCs w:val="36"/>
        </w:rPr>
        <w:t>九</w:t>
      </w:r>
      <w:r>
        <w:rPr>
          <w:rFonts w:hAnsi="宋体" w:hint="eastAsia"/>
          <w:sz w:val="36"/>
          <w:szCs w:val="36"/>
        </w:rPr>
        <w:t>月</w:t>
      </w:r>
    </w:p>
    <w:p w:rsidR="00E06CCE" w:rsidRDefault="00E06CCE">
      <w:pPr>
        <w:spacing w:line="800" w:lineRule="exact"/>
        <w:ind w:rightChars="50" w:right="105"/>
        <w:rPr>
          <w:rFonts w:eastAsia="黑体"/>
          <w:sz w:val="52"/>
        </w:rPr>
      </w:pPr>
    </w:p>
    <w:p w:rsidR="00E06CCE" w:rsidRDefault="00E06CCE">
      <w:pPr>
        <w:spacing w:line="800" w:lineRule="exact"/>
        <w:ind w:rightChars="50" w:right="105"/>
        <w:jc w:val="center"/>
        <w:rPr>
          <w:rFonts w:eastAsia="黑体"/>
          <w:sz w:val="52"/>
        </w:rPr>
      </w:pPr>
      <w:r>
        <w:rPr>
          <w:rFonts w:eastAsia="黑体" w:hint="eastAsia"/>
          <w:sz w:val="52"/>
        </w:rPr>
        <w:t>目</w:t>
      </w:r>
      <w:r>
        <w:rPr>
          <w:rFonts w:eastAsia="黑体" w:hint="eastAsia"/>
          <w:sz w:val="52"/>
        </w:rPr>
        <w:t xml:space="preserve">    </w:t>
      </w:r>
      <w:r>
        <w:rPr>
          <w:rFonts w:eastAsia="黑体" w:hint="eastAsia"/>
          <w:sz w:val="52"/>
        </w:rPr>
        <w:t>录</w:t>
      </w:r>
    </w:p>
    <w:p w:rsidR="00E06CCE" w:rsidRDefault="00E06CCE">
      <w:pPr>
        <w:spacing w:line="1000" w:lineRule="exact"/>
        <w:ind w:rightChars="50" w:right="105"/>
        <w:rPr>
          <w:rFonts w:ascii="宋体" w:hAnsi="宋体"/>
          <w:sz w:val="36"/>
        </w:rPr>
      </w:pPr>
      <w:r>
        <w:rPr>
          <w:rFonts w:ascii="宋体" w:hAnsi="宋体" w:hint="eastAsia"/>
          <w:sz w:val="36"/>
        </w:rPr>
        <w:t xml:space="preserve">第一部分 </w:t>
      </w:r>
      <w:r>
        <w:rPr>
          <w:rFonts w:ascii="宋体" w:hAnsi="宋体" w:hint="eastAsia"/>
          <w:sz w:val="36"/>
          <w:szCs w:val="36"/>
        </w:rPr>
        <w:t>公开招标邀请函</w:t>
      </w:r>
      <w:r>
        <w:rPr>
          <w:rFonts w:ascii="宋体" w:hAnsi="宋体" w:hint="eastAsia"/>
          <w:sz w:val="36"/>
        </w:rPr>
        <w:t>……</w:t>
      </w:r>
      <w:proofErr w:type="gramStart"/>
      <w:r>
        <w:rPr>
          <w:rFonts w:ascii="宋体" w:hAnsi="宋体" w:hint="eastAsia"/>
          <w:sz w:val="36"/>
        </w:rPr>
        <w:t>…………………</w:t>
      </w:r>
      <w:proofErr w:type="gramEnd"/>
      <w:r>
        <w:rPr>
          <w:rFonts w:ascii="宋体" w:hAnsi="宋体" w:hint="eastAsia"/>
          <w:sz w:val="36"/>
        </w:rPr>
        <w:t>3</w:t>
      </w:r>
    </w:p>
    <w:p w:rsidR="00E06CCE" w:rsidRDefault="00E06CCE">
      <w:pPr>
        <w:spacing w:line="1000" w:lineRule="exact"/>
        <w:ind w:rightChars="50" w:right="105"/>
        <w:rPr>
          <w:rFonts w:ascii="宋体" w:hAnsi="宋体"/>
          <w:sz w:val="36"/>
        </w:rPr>
      </w:pPr>
      <w:r>
        <w:rPr>
          <w:rFonts w:ascii="宋体" w:hAnsi="宋体" w:hint="eastAsia"/>
          <w:sz w:val="36"/>
        </w:rPr>
        <w:t xml:space="preserve">第二部分 </w:t>
      </w:r>
      <w:r>
        <w:rPr>
          <w:rFonts w:ascii="宋体" w:hAnsi="宋体" w:hint="eastAsia"/>
          <w:sz w:val="36"/>
          <w:szCs w:val="36"/>
        </w:rPr>
        <w:t>供应商须知</w:t>
      </w:r>
      <w:r>
        <w:rPr>
          <w:rFonts w:ascii="宋体" w:hAnsi="宋体" w:hint="eastAsia"/>
          <w:sz w:val="36"/>
        </w:rPr>
        <w:t>……</w:t>
      </w:r>
      <w:proofErr w:type="gramStart"/>
      <w:r>
        <w:rPr>
          <w:rFonts w:ascii="宋体" w:hAnsi="宋体" w:hint="eastAsia"/>
          <w:sz w:val="36"/>
        </w:rPr>
        <w:t>…………………………</w:t>
      </w:r>
      <w:proofErr w:type="gramEnd"/>
      <w:r>
        <w:rPr>
          <w:rFonts w:ascii="宋体" w:hAnsi="宋体" w:hint="eastAsia"/>
          <w:sz w:val="36"/>
        </w:rPr>
        <w:t>5</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前附表……</w:t>
      </w:r>
      <w:proofErr w:type="gramStart"/>
      <w:r>
        <w:rPr>
          <w:rFonts w:ascii="宋体" w:hAnsi="宋体" w:hint="eastAsia"/>
          <w:sz w:val="32"/>
          <w:szCs w:val="32"/>
        </w:rPr>
        <w:t>……………………………………………</w:t>
      </w:r>
      <w:proofErr w:type="gramEnd"/>
      <w:r>
        <w:rPr>
          <w:rFonts w:ascii="宋体" w:hAnsi="宋体" w:hint="eastAsia"/>
          <w:sz w:val="32"/>
          <w:szCs w:val="32"/>
        </w:rPr>
        <w:t>5</w:t>
      </w:r>
    </w:p>
    <w:p w:rsidR="00E06CCE" w:rsidRDefault="00E06CCE">
      <w:pPr>
        <w:spacing w:line="700" w:lineRule="exact"/>
        <w:ind w:firstLineChars="343" w:firstLine="1098"/>
        <w:rPr>
          <w:rFonts w:ascii="宋体" w:hAnsi="宋体"/>
          <w:sz w:val="32"/>
          <w:szCs w:val="32"/>
        </w:rPr>
      </w:pPr>
      <w:proofErr w:type="gramStart"/>
      <w:r>
        <w:rPr>
          <w:rFonts w:ascii="宋体" w:hAnsi="宋体" w:hint="eastAsia"/>
          <w:sz w:val="32"/>
          <w:szCs w:val="32"/>
        </w:rPr>
        <w:t>一</w:t>
      </w:r>
      <w:proofErr w:type="gramEnd"/>
      <w:r>
        <w:rPr>
          <w:rFonts w:ascii="宋体" w:hAnsi="宋体" w:hint="eastAsia"/>
          <w:sz w:val="32"/>
          <w:szCs w:val="32"/>
        </w:rPr>
        <w:t>.总则……</w:t>
      </w:r>
      <w:proofErr w:type="gramStart"/>
      <w:r>
        <w:rPr>
          <w:rFonts w:ascii="宋体" w:hAnsi="宋体" w:hint="eastAsia"/>
          <w:sz w:val="32"/>
          <w:szCs w:val="32"/>
        </w:rPr>
        <w:t>…………………………………………</w:t>
      </w:r>
      <w:proofErr w:type="gramEnd"/>
      <w:r>
        <w:rPr>
          <w:rFonts w:ascii="宋体" w:hAnsi="宋体" w:hint="eastAsia"/>
          <w:sz w:val="32"/>
          <w:szCs w:val="32"/>
        </w:rPr>
        <w:t>5</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二.公开招标文件……</w:t>
      </w:r>
      <w:proofErr w:type="gramStart"/>
      <w:r>
        <w:rPr>
          <w:rFonts w:ascii="宋体" w:hAnsi="宋体" w:hint="eastAsia"/>
          <w:sz w:val="32"/>
          <w:szCs w:val="32"/>
        </w:rPr>
        <w:t>……………………………</w:t>
      </w:r>
      <w:proofErr w:type="gramEnd"/>
      <w:r>
        <w:rPr>
          <w:rFonts w:ascii="宋体" w:hAnsi="宋体" w:hint="eastAsia"/>
          <w:sz w:val="32"/>
          <w:szCs w:val="32"/>
        </w:rPr>
        <w:t>6</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三.投标文件的编制……</w:t>
      </w:r>
      <w:proofErr w:type="gramStart"/>
      <w:r>
        <w:rPr>
          <w:rFonts w:ascii="宋体" w:hAnsi="宋体" w:hint="eastAsia"/>
          <w:sz w:val="32"/>
          <w:szCs w:val="32"/>
        </w:rPr>
        <w:t>……………………………</w:t>
      </w:r>
      <w:proofErr w:type="gramEnd"/>
      <w:r>
        <w:rPr>
          <w:rFonts w:ascii="宋体" w:hAnsi="宋体" w:hint="eastAsia"/>
          <w:sz w:val="32"/>
          <w:szCs w:val="32"/>
        </w:rPr>
        <w:t>7</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四.投标文件的递交……</w:t>
      </w:r>
      <w:proofErr w:type="gramStart"/>
      <w:r>
        <w:rPr>
          <w:rFonts w:ascii="宋体" w:hAnsi="宋体" w:hint="eastAsia"/>
          <w:sz w:val="32"/>
          <w:szCs w:val="32"/>
        </w:rPr>
        <w:t>……………………………</w:t>
      </w:r>
      <w:proofErr w:type="gramEnd"/>
      <w:r>
        <w:rPr>
          <w:rFonts w:ascii="宋体" w:hAnsi="宋体" w:hint="eastAsia"/>
          <w:sz w:val="32"/>
          <w:szCs w:val="32"/>
        </w:rPr>
        <w:t>9</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五.无效标、</w:t>
      </w:r>
      <w:proofErr w:type="gramStart"/>
      <w:r>
        <w:rPr>
          <w:rFonts w:ascii="宋体" w:hAnsi="宋体" w:hint="eastAsia"/>
          <w:sz w:val="32"/>
          <w:szCs w:val="32"/>
        </w:rPr>
        <w:t>废标条款</w:t>
      </w:r>
      <w:proofErr w:type="gramEnd"/>
      <w:r>
        <w:rPr>
          <w:rFonts w:ascii="宋体" w:hAnsi="宋体" w:hint="eastAsia"/>
          <w:sz w:val="32"/>
          <w:szCs w:val="32"/>
        </w:rPr>
        <w:t>……</w:t>
      </w:r>
      <w:proofErr w:type="gramStart"/>
      <w:r>
        <w:rPr>
          <w:rFonts w:ascii="宋体" w:hAnsi="宋体" w:hint="eastAsia"/>
          <w:sz w:val="32"/>
          <w:szCs w:val="32"/>
        </w:rPr>
        <w:t>…………………………</w:t>
      </w:r>
      <w:proofErr w:type="gramEnd"/>
      <w:r>
        <w:rPr>
          <w:rFonts w:ascii="宋体" w:hAnsi="宋体" w:hint="eastAsia"/>
          <w:sz w:val="32"/>
          <w:szCs w:val="32"/>
        </w:rPr>
        <w:t>10</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六.评标程序及最终报价……</w:t>
      </w:r>
      <w:proofErr w:type="gramStart"/>
      <w:r>
        <w:rPr>
          <w:rFonts w:ascii="宋体" w:hAnsi="宋体" w:hint="eastAsia"/>
          <w:sz w:val="32"/>
          <w:szCs w:val="32"/>
        </w:rPr>
        <w:t>………………………</w:t>
      </w:r>
      <w:proofErr w:type="gramEnd"/>
      <w:r>
        <w:rPr>
          <w:rFonts w:ascii="宋体" w:hAnsi="宋体" w:hint="eastAsia"/>
          <w:sz w:val="32"/>
          <w:szCs w:val="32"/>
        </w:rPr>
        <w:t>11</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七.评分标准……</w:t>
      </w:r>
      <w:proofErr w:type="gramStart"/>
      <w:r>
        <w:rPr>
          <w:rFonts w:ascii="宋体" w:hAnsi="宋体" w:hint="eastAsia"/>
          <w:sz w:val="32"/>
          <w:szCs w:val="32"/>
        </w:rPr>
        <w:t>……………………………………</w:t>
      </w:r>
      <w:proofErr w:type="gramEnd"/>
      <w:r>
        <w:rPr>
          <w:rFonts w:ascii="宋体" w:hAnsi="宋体" w:hint="eastAsia"/>
          <w:sz w:val="32"/>
          <w:szCs w:val="32"/>
        </w:rPr>
        <w:t>12</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八.成交及合同签订……</w:t>
      </w:r>
      <w:proofErr w:type="gramStart"/>
      <w:r>
        <w:rPr>
          <w:rFonts w:ascii="宋体" w:hAnsi="宋体" w:hint="eastAsia"/>
          <w:sz w:val="32"/>
          <w:szCs w:val="32"/>
        </w:rPr>
        <w:t>……………………………</w:t>
      </w:r>
      <w:proofErr w:type="gramEnd"/>
      <w:r>
        <w:rPr>
          <w:rFonts w:ascii="宋体" w:hAnsi="宋体" w:hint="eastAsia"/>
          <w:sz w:val="32"/>
          <w:szCs w:val="32"/>
        </w:rPr>
        <w:t>14</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 xml:space="preserve">九.验收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14</w:t>
      </w:r>
    </w:p>
    <w:p w:rsidR="00E06CCE" w:rsidRDefault="00E06CCE">
      <w:pPr>
        <w:spacing w:line="700" w:lineRule="exact"/>
        <w:ind w:firstLineChars="343" w:firstLine="1098"/>
        <w:rPr>
          <w:rFonts w:ascii="宋体" w:hAnsi="宋体"/>
          <w:sz w:val="32"/>
          <w:szCs w:val="32"/>
        </w:rPr>
      </w:pPr>
      <w:r>
        <w:rPr>
          <w:rFonts w:ascii="宋体" w:hAnsi="宋体" w:hint="eastAsia"/>
          <w:sz w:val="32"/>
          <w:szCs w:val="32"/>
        </w:rPr>
        <w:t>十.质疑与投诉……</w:t>
      </w:r>
      <w:proofErr w:type="gramStart"/>
      <w:r>
        <w:rPr>
          <w:rFonts w:ascii="宋体" w:hAnsi="宋体" w:hint="eastAsia"/>
          <w:sz w:val="32"/>
          <w:szCs w:val="32"/>
        </w:rPr>
        <w:t>…………………………………</w:t>
      </w:r>
      <w:proofErr w:type="gramEnd"/>
      <w:r>
        <w:rPr>
          <w:rFonts w:ascii="宋体" w:hAnsi="宋体" w:hint="eastAsia"/>
          <w:sz w:val="32"/>
          <w:szCs w:val="32"/>
        </w:rPr>
        <w:t>15</w:t>
      </w:r>
    </w:p>
    <w:p w:rsidR="00E06CCE" w:rsidRDefault="00E06CCE">
      <w:pPr>
        <w:spacing w:line="700" w:lineRule="exact"/>
        <w:rPr>
          <w:rFonts w:ascii="宋体" w:hAnsi="宋体"/>
          <w:sz w:val="32"/>
          <w:szCs w:val="32"/>
        </w:rPr>
      </w:pPr>
      <w:r>
        <w:rPr>
          <w:rFonts w:ascii="宋体" w:hAnsi="宋体" w:hint="eastAsia"/>
          <w:sz w:val="32"/>
          <w:szCs w:val="32"/>
        </w:rPr>
        <w:t>第三部分 采购内容……</w:t>
      </w:r>
      <w:proofErr w:type="gramStart"/>
      <w:r>
        <w:rPr>
          <w:rFonts w:ascii="宋体" w:hAnsi="宋体" w:hint="eastAsia"/>
          <w:sz w:val="32"/>
          <w:szCs w:val="32"/>
        </w:rPr>
        <w:t>……………………………………</w:t>
      </w:r>
      <w:proofErr w:type="gramEnd"/>
      <w:r>
        <w:rPr>
          <w:rFonts w:ascii="宋体" w:hAnsi="宋体" w:hint="eastAsia"/>
          <w:sz w:val="32"/>
          <w:szCs w:val="32"/>
        </w:rPr>
        <w:t>16</w:t>
      </w:r>
    </w:p>
    <w:p w:rsidR="00E06CCE" w:rsidRDefault="00E06CCE">
      <w:pPr>
        <w:spacing w:line="500" w:lineRule="exact"/>
        <w:rPr>
          <w:rFonts w:ascii="方正大标宋简体" w:eastAsia="方正大标宋简体"/>
          <w:sz w:val="36"/>
          <w:szCs w:val="36"/>
        </w:rPr>
      </w:pPr>
    </w:p>
    <w:p w:rsidR="00E06CCE" w:rsidRDefault="00E06CCE">
      <w:pPr>
        <w:spacing w:line="500" w:lineRule="exact"/>
        <w:ind w:firstLineChars="200" w:firstLine="720"/>
        <w:jc w:val="center"/>
        <w:rPr>
          <w:rFonts w:ascii="方正大标宋简体" w:eastAsia="方正大标宋简体"/>
          <w:sz w:val="36"/>
          <w:szCs w:val="36"/>
        </w:rPr>
      </w:pPr>
    </w:p>
    <w:p w:rsidR="00E06CCE" w:rsidRDefault="00E06CCE">
      <w:pPr>
        <w:spacing w:line="500" w:lineRule="exact"/>
        <w:ind w:firstLineChars="200" w:firstLine="720"/>
        <w:jc w:val="center"/>
        <w:rPr>
          <w:rFonts w:ascii="方正大标宋简体" w:eastAsia="方正大标宋简体"/>
          <w:sz w:val="36"/>
          <w:szCs w:val="36"/>
        </w:rPr>
      </w:pPr>
    </w:p>
    <w:p w:rsidR="00E06CCE" w:rsidRDefault="00E06CCE">
      <w:pPr>
        <w:spacing w:line="500" w:lineRule="exact"/>
        <w:ind w:firstLineChars="200" w:firstLine="720"/>
        <w:jc w:val="center"/>
        <w:rPr>
          <w:rFonts w:ascii="方正大标宋简体" w:eastAsia="方正大标宋简体"/>
          <w:sz w:val="36"/>
          <w:szCs w:val="36"/>
        </w:rPr>
      </w:pPr>
    </w:p>
    <w:p w:rsidR="00E06CCE" w:rsidRDefault="00E06CCE">
      <w:pPr>
        <w:pStyle w:val="1"/>
        <w:jc w:val="center"/>
      </w:pPr>
      <w:r>
        <w:rPr>
          <w:rFonts w:hint="eastAsia"/>
        </w:rPr>
        <w:t>第一部分</w:t>
      </w:r>
      <w:r>
        <w:rPr>
          <w:rFonts w:hint="eastAsia"/>
        </w:rPr>
        <w:t xml:space="preserve">  </w:t>
      </w:r>
      <w:r>
        <w:rPr>
          <w:rFonts w:hint="eastAsia"/>
        </w:rPr>
        <w:t>投标邀请函</w:t>
      </w:r>
    </w:p>
    <w:p w:rsidR="00E06CCE" w:rsidRDefault="00E06CCE">
      <w:pPr>
        <w:spacing w:line="480" w:lineRule="exact"/>
        <w:rPr>
          <w:rFonts w:ascii="仿宋_GB2312" w:eastAsia="仿宋_GB2312" w:hAnsi="宋体"/>
          <w:sz w:val="24"/>
        </w:rPr>
      </w:pPr>
      <w:r>
        <w:rPr>
          <w:rFonts w:ascii="仿宋_GB2312" w:eastAsia="仿宋_GB2312" w:hAnsi="宋体" w:hint="eastAsia"/>
          <w:sz w:val="24"/>
        </w:rPr>
        <w:t>各供应商：</w:t>
      </w:r>
    </w:p>
    <w:p w:rsidR="00E06CCE" w:rsidRDefault="00E06CCE">
      <w:pPr>
        <w:spacing w:line="480" w:lineRule="exact"/>
        <w:ind w:firstLineChars="200" w:firstLine="480"/>
        <w:rPr>
          <w:rFonts w:ascii="仿宋_GB2312" w:eastAsia="仿宋_GB2312"/>
          <w:sz w:val="24"/>
        </w:rPr>
      </w:pPr>
      <w:r>
        <w:rPr>
          <w:rFonts w:ascii="仿宋_GB2312" w:eastAsia="仿宋_GB2312" w:hint="eastAsia"/>
          <w:sz w:val="24"/>
        </w:rPr>
        <w:t>镇江市</w:t>
      </w:r>
      <w:r w:rsidR="00DD65CE">
        <w:rPr>
          <w:rFonts w:ascii="仿宋_GB2312" w:eastAsia="仿宋_GB2312" w:hint="eastAsia"/>
          <w:sz w:val="24"/>
        </w:rPr>
        <w:t>第四人民医院</w:t>
      </w:r>
      <w:r>
        <w:rPr>
          <w:rFonts w:ascii="仿宋_GB2312" w:eastAsia="仿宋_GB2312" w:hint="eastAsia"/>
          <w:sz w:val="24"/>
        </w:rPr>
        <w:t>现就信息系统等级保护测评项目进行公开招标，欢迎合格供应商前来参加投标。</w:t>
      </w:r>
    </w:p>
    <w:p w:rsidR="00E06CCE" w:rsidRDefault="00E06CCE">
      <w:pPr>
        <w:spacing w:line="480" w:lineRule="exact"/>
        <w:ind w:firstLineChars="200" w:firstLine="482"/>
        <w:outlineLvl w:val="0"/>
        <w:rPr>
          <w:rFonts w:ascii="楷体_GB2312" w:eastAsia="楷体_GB2312"/>
          <w:b/>
          <w:sz w:val="24"/>
        </w:rPr>
      </w:pPr>
      <w:r>
        <w:rPr>
          <w:rFonts w:ascii="楷体_GB2312" w:eastAsia="楷体_GB2312" w:hint="eastAsia"/>
          <w:b/>
          <w:sz w:val="24"/>
        </w:rPr>
        <w:t>一、项目名称</w:t>
      </w:r>
    </w:p>
    <w:p w:rsidR="00E06CCE" w:rsidRDefault="00E06CCE">
      <w:pPr>
        <w:spacing w:line="480" w:lineRule="exact"/>
        <w:ind w:firstLineChars="200" w:firstLine="480"/>
        <w:rPr>
          <w:rFonts w:ascii="仿宋_GB2312" w:eastAsia="仿宋_GB2312"/>
          <w:sz w:val="24"/>
        </w:rPr>
      </w:pPr>
      <w:r>
        <w:rPr>
          <w:rFonts w:ascii="仿宋_GB2312" w:eastAsia="仿宋_GB2312" w:hint="eastAsia"/>
          <w:sz w:val="24"/>
        </w:rPr>
        <w:t>项目名称：镇江市</w:t>
      </w:r>
      <w:r w:rsidR="00DD65CE">
        <w:rPr>
          <w:rFonts w:ascii="仿宋_GB2312" w:eastAsia="仿宋_GB2312" w:hint="eastAsia"/>
          <w:sz w:val="24"/>
        </w:rPr>
        <w:t>第四人民医院</w:t>
      </w:r>
      <w:r>
        <w:rPr>
          <w:rFonts w:ascii="仿宋_GB2312" w:eastAsia="仿宋_GB2312" w:hint="eastAsia"/>
          <w:sz w:val="24"/>
        </w:rPr>
        <w:t>信息系统等级保护测评项目</w:t>
      </w:r>
    </w:p>
    <w:p w:rsidR="00E06CCE" w:rsidRDefault="00E06CCE">
      <w:pPr>
        <w:spacing w:line="480" w:lineRule="exact"/>
        <w:ind w:firstLineChars="200" w:firstLine="482"/>
        <w:outlineLvl w:val="0"/>
        <w:rPr>
          <w:rFonts w:ascii="楷体_GB2312" w:eastAsia="楷体_GB2312"/>
          <w:b/>
          <w:sz w:val="24"/>
        </w:rPr>
      </w:pPr>
      <w:r>
        <w:rPr>
          <w:rFonts w:ascii="楷体_GB2312" w:eastAsia="楷体_GB2312" w:hint="eastAsia"/>
          <w:b/>
          <w:sz w:val="24"/>
        </w:rPr>
        <w:t>二、项目简要说明</w:t>
      </w:r>
    </w:p>
    <w:p w:rsidR="00E06CCE" w:rsidRDefault="00E06CCE">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根据《国家信息化领导小组关于加强信息安全保障工作的意见》（中办发[2003]27号）和《关于信息安全等级保护工作的实施意见》（公通字[2004]66号）文件精神以及上级单位对信息安全等级保护工作的总体要求，为切实保障镇江市</w:t>
      </w:r>
      <w:r w:rsidR="00DD65CE">
        <w:rPr>
          <w:rFonts w:ascii="仿宋_GB2312" w:eastAsia="仿宋_GB2312" w:hAnsi="宋体" w:cs="宋体" w:hint="eastAsia"/>
          <w:kern w:val="0"/>
          <w:sz w:val="24"/>
        </w:rPr>
        <w:t>第四人民医院</w:t>
      </w:r>
      <w:r>
        <w:rPr>
          <w:rFonts w:ascii="仿宋_GB2312" w:eastAsia="仿宋_GB2312" w:hAnsi="宋体" w:cs="宋体" w:hint="eastAsia"/>
          <w:kern w:val="0"/>
          <w:sz w:val="24"/>
        </w:rPr>
        <w:t>信息系统等级保护工作的组织实施，现需要对</w:t>
      </w:r>
      <w:r w:rsidR="00DD65CE">
        <w:rPr>
          <w:rFonts w:ascii="仿宋_GB2312" w:eastAsia="仿宋_GB2312" w:hAnsi="宋体" w:cs="宋体" w:hint="eastAsia"/>
          <w:kern w:val="0"/>
          <w:sz w:val="24"/>
        </w:rPr>
        <w:t>第四人民医院</w:t>
      </w:r>
      <w:r>
        <w:rPr>
          <w:rFonts w:ascii="仿宋_GB2312" w:eastAsia="仿宋_GB2312" w:hAnsi="宋体" w:cs="宋体" w:hint="eastAsia"/>
          <w:kern w:val="0"/>
          <w:sz w:val="24"/>
        </w:rPr>
        <w:t>以下系统实施等级保护测评工作，通过科学的方法进行差距性分析和风险评估，编制安全整改方案，并在测评结束后协助各单位进行安全整改及开展培训工作等。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775"/>
        <w:gridCol w:w="1729"/>
      </w:tblGrid>
      <w:tr w:rsidR="00E06CCE">
        <w:trPr>
          <w:jc w:val="center"/>
        </w:trPr>
        <w:tc>
          <w:tcPr>
            <w:tcW w:w="817" w:type="dxa"/>
            <w:shd w:val="clear" w:color="auto" w:fill="D9D9D9"/>
            <w:vAlign w:val="center"/>
          </w:tcPr>
          <w:p w:rsidR="00E06CCE" w:rsidRDefault="00E06CCE">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序号</w:t>
            </w:r>
          </w:p>
        </w:tc>
        <w:tc>
          <w:tcPr>
            <w:tcW w:w="4775" w:type="dxa"/>
            <w:shd w:val="clear" w:color="auto" w:fill="D9D9D9"/>
            <w:vAlign w:val="center"/>
          </w:tcPr>
          <w:p w:rsidR="00E06CCE" w:rsidRDefault="00E06CCE">
            <w:pPr>
              <w:widowControl/>
              <w:spacing w:line="360" w:lineRule="auto"/>
              <w:ind w:firstLineChars="200" w:firstLine="480"/>
              <w:jc w:val="center"/>
              <w:rPr>
                <w:rFonts w:ascii="仿宋_GB2312" w:eastAsia="仿宋_GB2312" w:hAnsi="宋体" w:cs="宋体"/>
                <w:kern w:val="0"/>
                <w:sz w:val="24"/>
              </w:rPr>
            </w:pPr>
            <w:r>
              <w:rPr>
                <w:rFonts w:ascii="仿宋_GB2312" w:eastAsia="仿宋_GB2312" w:hAnsi="宋体" w:cs="宋体" w:hint="eastAsia"/>
                <w:kern w:val="0"/>
                <w:sz w:val="24"/>
              </w:rPr>
              <w:t xml:space="preserve"> 系统名称</w:t>
            </w:r>
          </w:p>
        </w:tc>
        <w:tc>
          <w:tcPr>
            <w:tcW w:w="1729" w:type="dxa"/>
            <w:shd w:val="clear" w:color="auto" w:fill="D9D9D9"/>
            <w:vAlign w:val="center"/>
          </w:tcPr>
          <w:p w:rsidR="00E06CCE" w:rsidRDefault="00E06CCE">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安全保护等级</w:t>
            </w:r>
          </w:p>
        </w:tc>
      </w:tr>
      <w:tr w:rsidR="00E06CCE">
        <w:trPr>
          <w:jc w:val="center"/>
        </w:trPr>
        <w:tc>
          <w:tcPr>
            <w:tcW w:w="817" w:type="dxa"/>
            <w:vAlign w:val="center"/>
          </w:tcPr>
          <w:p w:rsidR="00E06CCE" w:rsidRDefault="00E06CCE">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4775" w:type="dxa"/>
            <w:vAlign w:val="center"/>
          </w:tcPr>
          <w:p w:rsidR="00E06CCE" w:rsidRDefault="0040550D" w:rsidP="0040550D">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HIS系统</w:t>
            </w:r>
          </w:p>
        </w:tc>
        <w:tc>
          <w:tcPr>
            <w:tcW w:w="1729" w:type="dxa"/>
            <w:vAlign w:val="center"/>
          </w:tcPr>
          <w:p w:rsidR="00E06CCE" w:rsidRDefault="00DD65CE">
            <w:pPr>
              <w:widowControl/>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二</w:t>
            </w:r>
            <w:r w:rsidR="00E06CCE">
              <w:rPr>
                <w:rFonts w:ascii="仿宋_GB2312" w:eastAsia="仿宋_GB2312" w:hAnsi="宋体" w:cs="宋体" w:hint="eastAsia"/>
                <w:kern w:val="0"/>
                <w:sz w:val="24"/>
              </w:rPr>
              <w:t>级</w:t>
            </w:r>
          </w:p>
        </w:tc>
      </w:tr>
      <w:tr w:rsidR="00E06CCE">
        <w:trPr>
          <w:jc w:val="center"/>
        </w:trPr>
        <w:tc>
          <w:tcPr>
            <w:tcW w:w="817" w:type="dxa"/>
            <w:vAlign w:val="center"/>
          </w:tcPr>
          <w:p w:rsidR="00E06CCE" w:rsidRDefault="00E06CCE">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4775" w:type="dxa"/>
            <w:vAlign w:val="center"/>
          </w:tcPr>
          <w:p w:rsidR="00E06CCE" w:rsidRDefault="0040550D" w:rsidP="0040550D">
            <w:pPr>
              <w:widowControl/>
              <w:spacing w:line="360" w:lineRule="auto"/>
              <w:jc w:val="center"/>
              <w:rPr>
                <w:rFonts w:ascii="仿宋_GB2312" w:eastAsia="仿宋_GB2312" w:hAnsi="宋体" w:cs="宋体"/>
                <w:kern w:val="0"/>
                <w:sz w:val="24"/>
              </w:rPr>
            </w:pPr>
            <w:r>
              <w:rPr>
                <w:rFonts w:ascii="仿宋_GB2312" w:eastAsia="仿宋_GB2312" w:hAnsi="宋体" w:cs="宋体" w:hint="eastAsia"/>
                <w:kern w:val="0"/>
                <w:sz w:val="24"/>
              </w:rPr>
              <w:t>电子病历系统</w:t>
            </w:r>
          </w:p>
        </w:tc>
        <w:tc>
          <w:tcPr>
            <w:tcW w:w="1729" w:type="dxa"/>
            <w:vAlign w:val="center"/>
          </w:tcPr>
          <w:p w:rsidR="00E06CCE" w:rsidRDefault="00DD65CE">
            <w:pPr>
              <w:widowControl/>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二</w:t>
            </w:r>
            <w:r w:rsidR="00E06CCE">
              <w:rPr>
                <w:rFonts w:ascii="仿宋_GB2312" w:eastAsia="仿宋_GB2312" w:hAnsi="宋体" w:cs="宋体" w:hint="eastAsia"/>
                <w:kern w:val="0"/>
                <w:sz w:val="24"/>
              </w:rPr>
              <w:t>级</w:t>
            </w:r>
          </w:p>
        </w:tc>
      </w:tr>
    </w:tbl>
    <w:p w:rsidR="00E06CCE" w:rsidRDefault="00C5007E">
      <w:pPr>
        <w:spacing w:line="48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该项目预算金额</w:t>
      </w:r>
      <w:r w:rsidR="00E06CCE">
        <w:rPr>
          <w:rFonts w:ascii="仿宋_GB2312" w:eastAsia="仿宋_GB2312" w:hAnsi="宋体" w:cs="宋体" w:hint="eastAsia"/>
          <w:kern w:val="0"/>
          <w:sz w:val="24"/>
        </w:rPr>
        <w:t>为</w:t>
      </w:r>
      <w:r>
        <w:rPr>
          <w:rFonts w:ascii="仿宋_GB2312" w:eastAsia="仿宋_GB2312" w:hAnsi="宋体" w:cs="宋体" w:hint="eastAsia"/>
          <w:kern w:val="0"/>
          <w:sz w:val="24"/>
          <w:u w:val="single"/>
        </w:rPr>
        <w:t xml:space="preserve"> 12</w:t>
      </w:r>
      <w:r w:rsidR="00E06CCE">
        <w:rPr>
          <w:rFonts w:ascii="仿宋_GB2312" w:eastAsia="仿宋_GB2312" w:hAnsi="宋体" w:cs="宋体" w:hint="eastAsia"/>
          <w:kern w:val="0"/>
          <w:sz w:val="24"/>
          <w:u w:val="single"/>
        </w:rPr>
        <w:t xml:space="preserve"> </w:t>
      </w:r>
      <w:r w:rsidR="00E06CCE">
        <w:rPr>
          <w:rFonts w:ascii="仿宋_GB2312" w:eastAsia="仿宋_GB2312" w:hAnsi="宋体" w:cs="宋体" w:hint="eastAsia"/>
          <w:b/>
          <w:kern w:val="0"/>
          <w:sz w:val="24"/>
        </w:rPr>
        <w:t>万元</w:t>
      </w:r>
      <w:r w:rsidR="00E06CCE">
        <w:rPr>
          <w:rFonts w:ascii="仿宋_GB2312" w:eastAsia="仿宋_GB2312" w:hAnsi="宋体" w:cs="宋体" w:hint="eastAsia"/>
          <w:kern w:val="0"/>
          <w:sz w:val="24"/>
        </w:rPr>
        <w:t>，采用综合评分法。</w:t>
      </w:r>
    </w:p>
    <w:p w:rsidR="00E06CCE" w:rsidRDefault="00E06CCE">
      <w:pPr>
        <w:spacing w:line="480" w:lineRule="exact"/>
        <w:ind w:firstLineChars="200" w:firstLine="482"/>
        <w:outlineLvl w:val="0"/>
        <w:rPr>
          <w:rFonts w:ascii="楷体_GB2312" w:eastAsia="楷体_GB2312"/>
          <w:b/>
          <w:sz w:val="24"/>
        </w:rPr>
      </w:pPr>
      <w:r>
        <w:rPr>
          <w:rFonts w:ascii="楷体_GB2312" w:eastAsia="楷体_GB2312" w:hint="eastAsia"/>
          <w:b/>
          <w:sz w:val="24"/>
        </w:rPr>
        <w:t>三、供应商资格要求</w:t>
      </w:r>
    </w:p>
    <w:p w:rsidR="00E06CCE" w:rsidRDefault="00E06CCE">
      <w:pPr>
        <w:spacing w:line="48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参加本次政府采购活动的合格投标供应商应当符合下列条件：</w:t>
      </w:r>
    </w:p>
    <w:p w:rsidR="00E06CCE" w:rsidRDefault="00E06CCE">
      <w:pPr>
        <w:pStyle w:val="a4"/>
        <w:numPr>
          <w:ilvl w:val="0"/>
          <w:numId w:val="2"/>
        </w:numPr>
        <w:spacing w:line="360" w:lineRule="auto"/>
        <w:ind w:left="426" w:firstLine="0"/>
        <w:rPr>
          <w:rFonts w:ascii="仿宋_GB2312" w:eastAsia="仿宋_GB2312" w:hAnsi="宋体"/>
          <w:sz w:val="24"/>
          <w:szCs w:val="24"/>
        </w:rPr>
      </w:pPr>
      <w:r>
        <w:rPr>
          <w:rFonts w:ascii="仿宋_GB2312" w:eastAsia="仿宋_GB2312" w:hAnsi="宋体" w:hint="eastAsia"/>
          <w:sz w:val="24"/>
          <w:szCs w:val="24"/>
        </w:rPr>
        <w:t>投标人须符合《政府采购法》第二十二条规定，具有国内独立法人资格，资产运营良好，不存在因借贷、担保等可能影响投标人履行本项目的情况；没有有损其经商声誉的记录，具有良好的经营业绩和提供优质服务的能力；</w:t>
      </w:r>
    </w:p>
    <w:p w:rsidR="00E06CCE" w:rsidRDefault="00E06CCE">
      <w:pPr>
        <w:pStyle w:val="a4"/>
        <w:numPr>
          <w:ilvl w:val="0"/>
          <w:numId w:val="2"/>
        </w:numPr>
        <w:spacing w:line="360" w:lineRule="auto"/>
        <w:ind w:left="426" w:firstLine="0"/>
        <w:rPr>
          <w:rFonts w:ascii="仿宋_GB2312" w:eastAsia="仿宋_GB2312" w:hAnsi="宋体"/>
          <w:sz w:val="24"/>
          <w:szCs w:val="24"/>
        </w:rPr>
      </w:pPr>
      <w:r>
        <w:rPr>
          <w:rFonts w:ascii="仿宋_GB2312" w:eastAsia="仿宋_GB2312" w:hAnsi="宋体" w:hint="eastAsia"/>
          <w:sz w:val="24"/>
          <w:szCs w:val="24"/>
        </w:rPr>
        <w:t>投标人须在国家等级保护测评机构推荐目录内且具有江苏省公安厅颁发的等级保护测评机构推荐</w:t>
      </w:r>
      <w:r>
        <w:rPr>
          <w:rFonts w:ascii="仿宋_GB2312" w:eastAsia="仿宋_GB2312" w:hAnsi="宋体"/>
          <w:sz w:val="24"/>
          <w:szCs w:val="24"/>
        </w:rPr>
        <w:t>证书</w:t>
      </w:r>
      <w:r>
        <w:rPr>
          <w:rFonts w:ascii="仿宋_GB2312" w:eastAsia="仿宋_GB2312" w:hAnsi="宋体" w:hint="eastAsia"/>
          <w:sz w:val="24"/>
          <w:szCs w:val="24"/>
        </w:rPr>
        <w:t>，并在镇江本地公安机关备案目录中；</w:t>
      </w:r>
    </w:p>
    <w:p w:rsidR="00E06CCE" w:rsidRDefault="00E06CCE">
      <w:pPr>
        <w:pStyle w:val="a4"/>
        <w:numPr>
          <w:ilvl w:val="0"/>
          <w:numId w:val="2"/>
        </w:numPr>
        <w:spacing w:line="360" w:lineRule="auto"/>
        <w:ind w:left="426" w:firstLine="0"/>
        <w:rPr>
          <w:rFonts w:ascii="仿宋_GB2312" w:eastAsia="仿宋_GB2312" w:hAnsi="宋体"/>
          <w:sz w:val="24"/>
          <w:szCs w:val="24"/>
        </w:rPr>
      </w:pPr>
      <w:r>
        <w:rPr>
          <w:rFonts w:ascii="仿宋_GB2312" w:eastAsia="仿宋_GB2312" w:hAnsi="宋体" w:hint="eastAsia"/>
          <w:sz w:val="24"/>
          <w:szCs w:val="24"/>
        </w:rPr>
        <w:t>投标人拟组建项目团队的成员均须具有信息安全等级测评师资格，且负责人须具有高级测评师资格，项目经理具有中级测评师资格；</w:t>
      </w:r>
    </w:p>
    <w:p w:rsidR="00E06CCE" w:rsidRDefault="00E06CCE">
      <w:pPr>
        <w:pStyle w:val="a4"/>
        <w:numPr>
          <w:ilvl w:val="0"/>
          <w:numId w:val="2"/>
        </w:numPr>
        <w:spacing w:line="360" w:lineRule="auto"/>
        <w:ind w:left="426" w:firstLine="0"/>
        <w:rPr>
          <w:rFonts w:ascii="仿宋_GB2312" w:eastAsia="仿宋_GB2312" w:hAnsi="宋体"/>
          <w:sz w:val="24"/>
          <w:szCs w:val="24"/>
        </w:rPr>
      </w:pPr>
      <w:r>
        <w:rPr>
          <w:rFonts w:ascii="仿宋_GB2312" w:eastAsia="仿宋_GB2312" w:hAnsi="宋体" w:hint="eastAsia"/>
          <w:sz w:val="24"/>
          <w:szCs w:val="24"/>
        </w:rPr>
        <w:lastRenderedPageBreak/>
        <w:t>投标人须具有完善可靠的售后服务体系和售后服务响应；</w:t>
      </w:r>
    </w:p>
    <w:p w:rsidR="00E06CCE" w:rsidRDefault="00E06CCE">
      <w:pPr>
        <w:pStyle w:val="a4"/>
        <w:numPr>
          <w:ilvl w:val="0"/>
          <w:numId w:val="2"/>
        </w:numPr>
        <w:spacing w:line="360" w:lineRule="auto"/>
        <w:ind w:left="426" w:firstLine="0"/>
        <w:rPr>
          <w:rFonts w:ascii="仿宋_GB2312" w:eastAsia="仿宋_GB2312" w:hAnsi="宋体"/>
          <w:sz w:val="24"/>
          <w:szCs w:val="24"/>
        </w:rPr>
      </w:pPr>
      <w:r>
        <w:rPr>
          <w:rFonts w:ascii="仿宋_GB2312" w:eastAsia="仿宋_GB2312" w:hAnsi="宋体" w:hint="eastAsia"/>
          <w:sz w:val="24"/>
          <w:szCs w:val="24"/>
        </w:rPr>
        <w:t>本项目不接受联合体投标，投标人必须具备独立完成本项目的能力。</w:t>
      </w:r>
    </w:p>
    <w:p w:rsidR="00E06CCE" w:rsidRDefault="00E06CCE">
      <w:pPr>
        <w:spacing w:line="480" w:lineRule="exact"/>
        <w:ind w:firstLineChars="200" w:firstLine="482"/>
        <w:outlineLvl w:val="0"/>
        <w:rPr>
          <w:rFonts w:ascii="楷体_GB2312" w:eastAsia="楷体_GB2312"/>
          <w:b/>
          <w:sz w:val="24"/>
        </w:rPr>
      </w:pPr>
      <w:r>
        <w:rPr>
          <w:rFonts w:ascii="楷体_GB2312" w:eastAsia="楷体_GB2312" w:hint="eastAsia"/>
          <w:b/>
          <w:sz w:val="24"/>
        </w:rPr>
        <w:t>四、报名信息</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1、项目名称、编号、要求：</w:t>
      </w:r>
    </w:p>
    <w:p w:rsidR="00FE6A20" w:rsidRDefault="00FE6A20" w:rsidP="00FE6A20">
      <w:pPr>
        <w:spacing w:line="520" w:lineRule="exact"/>
        <w:ind w:firstLineChars="175" w:firstLine="420"/>
        <w:rPr>
          <w:rFonts w:ascii="楷体" w:eastAsia="楷体" w:hAnsi="楷体" w:cs="楷体"/>
          <w:sz w:val="24"/>
          <w:szCs w:val="28"/>
        </w:rPr>
      </w:pPr>
      <w:r>
        <w:rPr>
          <w:rFonts w:ascii="楷体" w:eastAsia="楷体" w:hAnsi="楷体" w:cs="楷体" w:hint="eastAsia"/>
          <w:sz w:val="24"/>
          <w:szCs w:val="28"/>
        </w:rPr>
        <w:t>项目名称：</w:t>
      </w:r>
      <w:r>
        <w:rPr>
          <w:rFonts w:ascii="仿宋_GB2312" w:eastAsia="仿宋_GB2312" w:hint="eastAsia"/>
          <w:sz w:val="24"/>
        </w:rPr>
        <w:t>镇江市第四人民医院信息系统等级保护测评项目</w:t>
      </w:r>
    </w:p>
    <w:p w:rsidR="00FE6A20" w:rsidRDefault="00FE6A20" w:rsidP="00FE6A20">
      <w:pPr>
        <w:spacing w:line="520" w:lineRule="exact"/>
        <w:ind w:firstLineChars="175" w:firstLine="420"/>
        <w:rPr>
          <w:rFonts w:ascii="楷体" w:eastAsia="楷体" w:hAnsi="楷体" w:cs="楷体"/>
          <w:sz w:val="24"/>
          <w:szCs w:val="28"/>
        </w:rPr>
      </w:pPr>
      <w:r>
        <w:rPr>
          <w:rFonts w:ascii="楷体" w:eastAsia="楷体" w:hAnsi="楷体" w:cs="楷体" w:hint="eastAsia"/>
          <w:sz w:val="24"/>
          <w:szCs w:val="28"/>
        </w:rPr>
        <w:t>项目编号：</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2、招标文件的获取：</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3、投标文件的送达：2017年</w:t>
      </w:r>
      <w:r w:rsidR="00454FAE">
        <w:rPr>
          <w:rFonts w:ascii="楷体" w:eastAsia="楷体" w:hAnsi="楷体" w:cs="楷体" w:hint="eastAsia"/>
          <w:sz w:val="24"/>
          <w:szCs w:val="28"/>
        </w:rPr>
        <w:t>10</w:t>
      </w:r>
      <w:r>
        <w:rPr>
          <w:rFonts w:ascii="楷体" w:eastAsia="楷体" w:hAnsi="楷体" w:cs="楷体" w:hint="eastAsia"/>
          <w:sz w:val="24"/>
          <w:szCs w:val="28"/>
        </w:rPr>
        <w:t>月</w:t>
      </w:r>
      <w:r w:rsidR="00870700">
        <w:rPr>
          <w:rFonts w:ascii="楷体" w:eastAsia="楷体" w:hAnsi="楷体" w:cs="楷体" w:hint="eastAsia"/>
          <w:sz w:val="24"/>
          <w:szCs w:val="28"/>
        </w:rPr>
        <w:t xml:space="preserve"> 19</w:t>
      </w:r>
      <w:r>
        <w:rPr>
          <w:rFonts w:ascii="楷体" w:eastAsia="楷体" w:hAnsi="楷体" w:cs="楷体" w:hint="eastAsia"/>
          <w:sz w:val="24"/>
          <w:szCs w:val="28"/>
        </w:rPr>
        <w:t>日上午</w:t>
      </w:r>
      <w:r w:rsidR="00870700">
        <w:rPr>
          <w:rFonts w:ascii="楷体" w:eastAsia="楷体" w:hAnsi="楷体" w:cs="楷体" w:hint="eastAsia"/>
          <w:sz w:val="24"/>
          <w:szCs w:val="28"/>
        </w:rPr>
        <w:t>9</w:t>
      </w:r>
      <w:r>
        <w:rPr>
          <w:rFonts w:ascii="楷体" w:eastAsia="楷体" w:hAnsi="楷体" w:cs="楷体" w:hint="eastAsia"/>
          <w:sz w:val="24"/>
          <w:szCs w:val="28"/>
        </w:rPr>
        <w:t>:30之前送至信息科</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4、开标时间：2017年</w:t>
      </w:r>
      <w:r w:rsidR="00454FAE">
        <w:rPr>
          <w:rFonts w:ascii="楷体" w:eastAsia="楷体" w:hAnsi="楷体" w:cs="楷体" w:hint="eastAsia"/>
          <w:sz w:val="24"/>
          <w:szCs w:val="28"/>
        </w:rPr>
        <w:t>10</w:t>
      </w:r>
      <w:r>
        <w:rPr>
          <w:rFonts w:ascii="楷体" w:eastAsia="楷体" w:hAnsi="楷体" w:cs="楷体" w:hint="eastAsia"/>
          <w:sz w:val="24"/>
          <w:szCs w:val="28"/>
        </w:rPr>
        <w:t>月</w:t>
      </w:r>
      <w:r w:rsidR="00870700">
        <w:rPr>
          <w:rFonts w:ascii="楷体" w:eastAsia="楷体" w:hAnsi="楷体" w:cs="楷体" w:hint="eastAsia"/>
          <w:sz w:val="24"/>
          <w:szCs w:val="28"/>
        </w:rPr>
        <w:t xml:space="preserve"> 19</w:t>
      </w:r>
      <w:r>
        <w:rPr>
          <w:rFonts w:ascii="楷体" w:eastAsia="楷体" w:hAnsi="楷体" w:cs="楷体" w:hint="eastAsia"/>
          <w:sz w:val="24"/>
          <w:szCs w:val="28"/>
        </w:rPr>
        <w:t>日上午</w:t>
      </w:r>
      <w:r w:rsidR="00870700">
        <w:rPr>
          <w:rFonts w:ascii="楷体" w:eastAsia="楷体" w:hAnsi="楷体" w:cs="楷体" w:hint="eastAsia"/>
          <w:sz w:val="24"/>
          <w:szCs w:val="28"/>
        </w:rPr>
        <w:t>9</w:t>
      </w:r>
      <w:r>
        <w:rPr>
          <w:rFonts w:ascii="楷体" w:eastAsia="楷体" w:hAnsi="楷体" w:cs="楷体" w:hint="eastAsia"/>
          <w:sz w:val="24"/>
          <w:szCs w:val="28"/>
        </w:rPr>
        <w:t>:30</w:t>
      </w:r>
    </w:p>
    <w:p w:rsidR="00FE6A20" w:rsidRDefault="00FE6A20" w:rsidP="00FE6A20">
      <w:pPr>
        <w:spacing w:line="520" w:lineRule="exact"/>
        <w:ind w:firstLineChars="350" w:firstLine="840"/>
        <w:rPr>
          <w:rFonts w:ascii="楷体" w:eastAsia="楷体" w:hAnsi="楷体" w:cs="楷体"/>
          <w:sz w:val="24"/>
          <w:szCs w:val="28"/>
        </w:rPr>
      </w:pPr>
      <w:r>
        <w:rPr>
          <w:rFonts w:ascii="楷体" w:eastAsia="楷体" w:hAnsi="楷体" w:cs="楷体" w:hint="eastAsia"/>
          <w:sz w:val="24"/>
          <w:szCs w:val="28"/>
        </w:rPr>
        <w:t>开标地点: 镇江市第四人民医院信息科会议室</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5、如出现招标文件修改或采购变动，将电话另行通知。</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6、联系方式：</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详细地址：镇江市第四人民医院</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邮编：212001</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联系电话：0511-88770291</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传真：</w:t>
      </w:r>
    </w:p>
    <w:p w:rsidR="00FE6A20" w:rsidRDefault="00FE6A20" w:rsidP="00FE6A20">
      <w:pPr>
        <w:spacing w:line="520" w:lineRule="exact"/>
        <w:ind w:firstLineChars="200" w:firstLine="480"/>
        <w:rPr>
          <w:rFonts w:ascii="楷体" w:eastAsia="楷体" w:hAnsi="楷体" w:cs="楷体"/>
          <w:sz w:val="24"/>
          <w:szCs w:val="28"/>
        </w:rPr>
      </w:pPr>
      <w:r>
        <w:rPr>
          <w:rFonts w:ascii="楷体" w:eastAsia="楷体" w:hAnsi="楷体" w:cs="楷体" w:hint="eastAsia"/>
          <w:sz w:val="24"/>
          <w:szCs w:val="28"/>
        </w:rPr>
        <w:t>联系人：黄先生</w:t>
      </w:r>
    </w:p>
    <w:p w:rsidR="00FE6A20" w:rsidRDefault="00FE6A20" w:rsidP="00FE6A20">
      <w:pPr>
        <w:spacing w:line="520" w:lineRule="exact"/>
        <w:rPr>
          <w:rFonts w:ascii="楷体" w:eastAsia="楷体" w:hAnsi="楷体" w:cs="楷体"/>
          <w:sz w:val="24"/>
          <w:szCs w:val="28"/>
        </w:rPr>
      </w:pPr>
    </w:p>
    <w:p w:rsidR="00FE6A20" w:rsidRDefault="00FE6A20" w:rsidP="00FE6A20">
      <w:pPr>
        <w:widowControl/>
        <w:jc w:val="left"/>
        <w:rPr>
          <w:rFonts w:ascii="楷体" w:eastAsia="楷体" w:hAnsi="楷体" w:cs="楷体"/>
          <w:sz w:val="24"/>
        </w:rPr>
      </w:pPr>
    </w:p>
    <w:p w:rsidR="00FE6A20" w:rsidRDefault="00FE6A20" w:rsidP="00FE6A20">
      <w:pPr>
        <w:widowControl/>
        <w:jc w:val="right"/>
        <w:rPr>
          <w:rFonts w:ascii="楷体" w:eastAsia="楷体" w:hAnsi="楷体" w:cs="楷体"/>
          <w:sz w:val="24"/>
        </w:rPr>
      </w:pPr>
      <w:r>
        <w:rPr>
          <w:rFonts w:ascii="楷体" w:eastAsia="楷体" w:hAnsi="楷体" w:cs="楷体" w:hint="eastAsia"/>
          <w:sz w:val="24"/>
        </w:rPr>
        <w:t>镇江市第四人民医院</w:t>
      </w:r>
    </w:p>
    <w:p w:rsidR="00FE6A20" w:rsidRDefault="00FE6A20" w:rsidP="00FE6A20">
      <w:pPr>
        <w:spacing w:line="520" w:lineRule="exact"/>
        <w:jc w:val="right"/>
        <w:rPr>
          <w:rFonts w:ascii="楷体" w:eastAsia="楷体" w:hAnsi="楷体" w:cs="楷体"/>
          <w:sz w:val="24"/>
          <w:szCs w:val="28"/>
        </w:rPr>
      </w:pPr>
      <w:r>
        <w:rPr>
          <w:rFonts w:ascii="楷体" w:eastAsia="楷体" w:hAnsi="楷体" w:cs="楷体" w:hint="eastAsia"/>
          <w:sz w:val="24"/>
          <w:szCs w:val="28"/>
        </w:rPr>
        <w:t>2017年9月18日</w:t>
      </w:r>
    </w:p>
    <w:p w:rsidR="00E06CCE" w:rsidRDefault="00E06CCE">
      <w:pPr>
        <w:spacing w:line="480" w:lineRule="exact"/>
        <w:jc w:val="right"/>
        <w:rPr>
          <w:rFonts w:ascii="仿宋_GB2312" w:eastAsia="仿宋_GB2312"/>
          <w:color w:val="FF0000"/>
          <w:sz w:val="24"/>
        </w:rPr>
      </w:pPr>
    </w:p>
    <w:p w:rsidR="00E06CCE" w:rsidRDefault="00E06CCE">
      <w:pPr>
        <w:spacing w:line="480" w:lineRule="exact"/>
        <w:jc w:val="right"/>
        <w:rPr>
          <w:rFonts w:ascii="仿宋_GB2312" w:eastAsia="仿宋_GB2312"/>
          <w:color w:val="FF0000"/>
          <w:sz w:val="24"/>
        </w:rPr>
      </w:pPr>
    </w:p>
    <w:p w:rsidR="00E06CCE" w:rsidRDefault="00E06CCE">
      <w:pPr>
        <w:spacing w:line="480" w:lineRule="exact"/>
        <w:jc w:val="right"/>
        <w:rPr>
          <w:rFonts w:ascii="仿宋_GB2312" w:eastAsia="仿宋_GB2312"/>
          <w:color w:val="FF0000"/>
          <w:sz w:val="24"/>
        </w:rPr>
      </w:pPr>
    </w:p>
    <w:p w:rsidR="00E06CCE" w:rsidRDefault="00E06CCE">
      <w:pPr>
        <w:spacing w:line="480" w:lineRule="exact"/>
        <w:jc w:val="right"/>
        <w:rPr>
          <w:rFonts w:ascii="仿宋_GB2312" w:eastAsia="仿宋_GB2312"/>
          <w:color w:val="FF0000"/>
          <w:sz w:val="24"/>
        </w:rPr>
      </w:pPr>
    </w:p>
    <w:p w:rsidR="00E06CCE" w:rsidRDefault="00E06CCE">
      <w:pPr>
        <w:pStyle w:val="1"/>
        <w:jc w:val="center"/>
      </w:pPr>
      <w:r>
        <w:rPr>
          <w:rFonts w:hint="eastAsia"/>
        </w:rPr>
        <w:lastRenderedPageBreak/>
        <w:t>第二部分</w:t>
      </w:r>
      <w:r>
        <w:rPr>
          <w:rFonts w:hint="eastAsia"/>
        </w:rPr>
        <w:t xml:space="preserve">   </w:t>
      </w:r>
      <w:r>
        <w:rPr>
          <w:rFonts w:hint="eastAsia"/>
        </w:rPr>
        <w:t>供应商须知</w:t>
      </w:r>
    </w:p>
    <w:p w:rsidR="00E06CCE" w:rsidRDefault="00E06CCE">
      <w:pPr>
        <w:spacing w:line="360" w:lineRule="auto"/>
        <w:ind w:rightChars="50" w:right="105" w:firstLineChars="200" w:firstLine="562"/>
        <w:rPr>
          <w:rFonts w:ascii="楷体_GB2312" w:eastAsia="楷体_GB2312"/>
          <w:b/>
          <w:bCs/>
          <w:sz w:val="28"/>
        </w:rPr>
      </w:pPr>
      <w:r>
        <w:rPr>
          <w:rFonts w:ascii="楷体_GB2312" w:eastAsia="楷体_GB2312" w:hint="eastAsia"/>
          <w:b/>
          <w:bCs/>
          <w:sz w:val="28"/>
        </w:rPr>
        <w:t>前附表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0"/>
      </w:tblGrid>
      <w:tr w:rsidR="00E06CCE">
        <w:trPr>
          <w:trHeight w:val="560"/>
        </w:trPr>
        <w:tc>
          <w:tcPr>
            <w:tcW w:w="900" w:type="dxa"/>
            <w:vAlign w:val="center"/>
          </w:tcPr>
          <w:p w:rsidR="00E06CCE" w:rsidRDefault="00E06CCE">
            <w:pPr>
              <w:ind w:rightChars="50" w:right="105"/>
              <w:rPr>
                <w:rFonts w:ascii="仿宋_GB2312" w:eastAsia="仿宋_GB2312"/>
                <w:b/>
                <w:bCs/>
                <w:sz w:val="24"/>
              </w:rPr>
            </w:pPr>
            <w:r>
              <w:rPr>
                <w:rFonts w:ascii="仿宋_GB2312" w:eastAsia="仿宋_GB2312" w:hint="eastAsia"/>
                <w:b/>
                <w:bCs/>
                <w:sz w:val="24"/>
              </w:rPr>
              <w:t>项目</w:t>
            </w:r>
          </w:p>
        </w:tc>
        <w:tc>
          <w:tcPr>
            <w:tcW w:w="9000" w:type="dxa"/>
            <w:vAlign w:val="center"/>
          </w:tcPr>
          <w:p w:rsidR="00E06CCE" w:rsidRDefault="00E06CCE">
            <w:pPr>
              <w:ind w:rightChars="50" w:right="105"/>
              <w:jc w:val="center"/>
              <w:rPr>
                <w:rFonts w:ascii="仿宋_GB2312" w:eastAsia="仿宋_GB2312"/>
                <w:b/>
                <w:bCs/>
                <w:sz w:val="24"/>
              </w:rPr>
            </w:pPr>
            <w:r>
              <w:rPr>
                <w:rFonts w:ascii="仿宋_GB2312" w:eastAsia="仿宋_GB2312" w:hint="eastAsia"/>
                <w:b/>
                <w:bCs/>
                <w:sz w:val="24"/>
              </w:rPr>
              <w:t>内    容</w:t>
            </w:r>
          </w:p>
        </w:tc>
      </w:tr>
      <w:tr w:rsidR="00E06CCE">
        <w:trPr>
          <w:trHeight w:val="635"/>
        </w:trPr>
        <w:tc>
          <w:tcPr>
            <w:tcW w:w="900" w:type="dxa"/>
            <w:vAlign w:val="center"/>
          </w:tcPr>
          <w:p w:rsidR="00E06CCE" w:rsidRDefault="00E06CCE">
            <w:pPr>
              <w:ind w:rightChars="50" w:right="105"/>
              <w:jc w:val="center"/>
              <w:rPr>
                <w:rFonts w:ascii="仿宋_GB2312" w:eastAsia="仿宋_GB2312"/>
                <w:sz w:val="24"/>
                <w:szCs w:val="28"/>
              </w:rPr>
            </w:pPr>
            <w:r>
              <w:rPr>
                <w:rFonts w:ascii="仿宋_GB2312" w:eastAsia="仿宋_GB2312" w:hint="eastAsia"/>
                <w:sz w:val="24"/>
                <w:szCs w:val="28"/>
              </w:rPr>
              <w:t>1</w:t>
            </w:r>
          </w:p>
        </w:tc>
        <w:tc>
          <w:tcPr>
            <w:tcW w:w="9000" w:type="dxa"/>
            <w:vAlign w:val="center"/>
          </w:tcPr>
          <w:p w:rsidR="00E06CCE" w:rsidRDefault="00E06CCE" w:rsidP="0040550D">
            <w:pPr>
              <w:pStyle w:val="20"/>
              <w:spacing w:line="500" w:lineRule="exact"/>
              <w:ind w:firstLineChars="0" w:firstLine="0"/>
              <w:rPr>
                <w:sz w:val="24"/>
              </w:rPr>
            </w:pPr>
            <w:r>
              <w:rPr>
                <w:rFonts w:hint="eastAsia"/>
                <w:b/>
                <w:sz w:val="24"/>
              </w:rPr>
              <w:t>项目名称：</w:t>
            </w:r>
            <w:r>
              <w:rPr>
                <w:rFonts w:hint="eastAsia"/>
                <w:sz w:val="24"/>
              </w:rPr>
              <w:t>镇江市</w:t>
            </w:r>
            <w:r w:rsidR="00DD65CE">
              <w:rPr>
                <w:rFonts w:hint="eastAsia"/>
                <w:sz w:val="24"/>
              </w:rPr>
              <w:t>第四</w:t>
            </w:r>
            <w:r w:rsidR="0040550D">
              <w:rPr>
                <w:rFonts w:hint="eastAsia"/>
                <w:sz w:val="24"/>
              </w:rPr>
              <w:t>人民</w:t>
            </w:r>
            <w:r w:rsidR="00DD65CE">
              <w:rPr>
                <w:rFonts w:hint="eastAsia"/>
                <w:sz w:val="24"/>
              </w:rPr>
              <w:t>医院</w:t>
            </w:r>
            <w:r>
              <w:rPr>
                <w:rFonts w:hint="eastAsia"/>
                <w:sz w:val="24"/>
              </w:rPr>
              <w:t>信息系统等级保护测评项目</w:t>
            </w:r>
          </w:p>
        </w:tc>
      </w:tr>
      <w:tr w:rsidR="00E06CCE">
        <w:trPr>
          <w:trHeight w:val="685"/>
        </w:trPr>
        <w:tc>
          <w:tcPr>
            <w:tcW w:w="900" w:type="dxa"/>
            <w:vAlign w:val="center"/>
          </w:tcPr>
          <w:p w:rsidR="00E06CCE" w:rsidRDefault="00E06CCE">
            <w:pPr>
              <w:ind w:rightChars="50" w:right="105"/>
              <w:jc w:val="center"/>
              <w:rPr>
                <w:rFonts w:ascii="仿宋_GB2312" w:eastAsia="仿宋_GB2312"/>
                <w:sz w:val="24"/>
                <w:szCs w:val="28"/>
              </w:rPr>
            </w:pPr>
            <w:r>
              <w:rPr>
                <w:rFonts w:ascii="仿宋_GB2312" w:eastAsia="仿宋_GB2312" w:hint="eastAsia"/>
                <w:sz w:val="24"/>
                <w:szCs w:val="28"/>
              </w:rPr>
              <w:t>2</w:t>
            </w:r>
          </w:p>
        </w:tc>
        <w:tc>
          <w:tcPr>
            <w:tcW w:w="9000" w:type="dxa"/>
            <w:vAlign w:val="center"/>
          </w:tcPr>
          <w:p w:rsidR="00E06CCE" w:rsidRDefault="00E06CCE" w:rsidP="0040550D">
            <w:pPr>
              <w:spacing w:line="440" w:lineRule="exact"/>
              <w:jc w:val="left"/>
              <w:rPr>
                <w:rFonts w:ascii="仿宋_GB2312" w:eastAsia="仿宋_GB2312"/>
                <w:sz w:val="24"/>
              </w:rPr>
            </w:pPr>
            <w:r>
              <w:rPr>
                <w:rFonts w:ascii="仿宋_GB2312" w:eastAsia="仿宋_GB2312" w:hint="eastAsia"/>
                <w:b/>
                <w:sz w:val="24"/>
              </w:rPr>
              <w:t>投标文件份数</w:t>
            </w:r>
            <w:r>
              <w:rPr>
                <w:rFonts w:ascii="仿宋_GB2312" w:eastAsia="仿宋_GB2312" w:hint="eastAsia"/>
                <w:sz w:val="24"/>
              </w:rPr>
              <w:t>：正本1份，副本</w:t>
            </w:r>
            <w:r w:rsidR="0040550D">
              <w:rPr>
                <w:rFonts w:ascii="仿宋_GB2312" w:eastAsia="仿宋_GB2312" w:hint="eastAsia"/>
                <w:sz w:val="24"/>
              </w:rPr>
              <w:t>2</w:t>
            </w:r>
            <w:r>
              <w:rPr>
                <w:rFonts w:ascii="仿宋_GB2312" w:eastAsia="仿宋_GB2312" w:hint="eastAsia"/>
                <w:sz w:val="24"/>
              </w:rPr>
              <w:t xml:space="preserve"> 份。</w:t>
            </w:r>
          </w:p>
        </w:tc>
      </w:tr>
      <w:tr w:rsidR="00E06CCE">
        <w:trPr>
          <w:trHeight w:val="630"/>
        </w:trPr>
        <w:tc>
          <w:tcPr>
            <w:tcW w:w="900" w:type="dxa"/>
            <w:vAlign w:val="center"/>
          </w:tcPr>
          <w:p w:rsidR="00E06CCE" w:rsidRDefault="00E06CCE">
            <w:pPr>
              <w:ind w:rightChars="50" w:right="105"/>
              <w:jc w:val="center"/>
              <w:rPr>
                <w:rFonts w:ascii="仿宋_GB2312" w:eastAsia="仿宋_GB2312"/>
                <w:sz w:val="24"/>
                <w:szCs w:val="28"/>
              </w:rPr>
            </w:pPr>
            <w:r>
              <w:rPr>
                <w:rFonts w:ascii="仿宋_GB2312" w:eastAsia="仿宋_GB2312" w:hint="eastAsia"/>
                <w:sz w:val="24"/>
                <w:szCs w:val="28"/>
              </w:rPr>
              <w:t>3</w:t>
            </w:r>
          </w:p>
        </w:tc>
        <w:tc>
          <w:tcPr>
            <w:tcW w:w="9000" w:type="dxa"/>
            <w:vAlign w:val="center"/>
          </w:tcPr>
          <w:p w:rsidR="00E06CCE" w:rsidRDefault="00E06CCE">
            <w:pPr>
              <w:spacing w:line="440" w:lineRule="exact"/>
              <w:jc w:val="left"/>
              <w:rPr>
                <w:rFonts w:ascii="仿宋_GB2312" w:eastAsia="仿宋_GB2312"/>
                <w:b/>
                <w:sz w:val="24"/>
              </w:rPr>
            </w:pPr>
            <w:r>
              <w:rPr>
                <w:rFonts w:ascii="仿宋_GB2312" w:eastAsia="仿宋_GB2312" w:hint="eastAsia"/>
                <w:b/>
                <w:bCs/>
                <w:iCs/>
                <w:sz w:val="24"/>
              </w:rPr>
              <w:t>投标时须携带资料</w:t>
            </w:r>
            <w:r>
              <w:rPr>
                <w:rFonts w:ascii="仿宋_GB2312" w:eastAsia="仿宋_GB2312" w:hint="eastAsia"/>
                <w:bCs/>
                <w:iCs/>
                <w:sz w:val="24"/>
              </w:rPr>
              <w:t>：投标人须在规定的时间和地点准时参加投标，并在</w:t>
            </w:r>
            <w:r>
              <w:rPr>
                <w:rFonts w:ascii="仿宋_GB2312" w:eastAsia="仿宋_GB2312" w:hint="eastAsia"/>
                <w:bCs/>
                <w:sz w:val="24"/>
              </w:rPr>
              <w:t>投标文件接收截止时间前，在开标现场提供以下资料：</w:t>
            </w:r>
            <w:r>
              <w:rPr>
                <w:rFonts w:ascii="仿宋_GB2312" w:eastAsia="仿宋_GB2312" w:hint="eastAsia"/>
                <w:bCs/>
                <w:iCs/>
                <w:sz w:val="24"/>
              </w:rPr>
              <w:t>（1）投标文件；</w:t>
            </w:r>
            <w:r>
              <w:rPr>
                <w:rFonts w:ascii="仿宋_GB2312" w:eastAsia="仿宋_GB2312" w:hint="eastAsia"/>
                <w:sz w:val="24"/>
              </w:rPr>
              <w:t>（2）法人代表身份证（或被授权人身份证）原件</w:t>
            </w:r>
            <w:r>
              <w:rPr>
                <w:rFonts w:ascii="仿宋_GB2312" w:eastAsia="仿宋_GB2312" w:hint="eastAsia"/>
                <w:color w:val="000000"/>
                <w:sz w:val="24"/>
              </w:rPr>
              <w:t>。</w:t>
            </w:r>
          </w:p>
        </w:tc>
      </w:tr>
      <w:tr w:rsidR="00E06CCE">
        <w:trPr>
          <w:trHeight w:val="568"/>
        </w:trPr>
        <w:tc>
          <w:tcPr>
            <w:tcW w:w="900" w:type="dxa"/>
            <w:vAlign w:val="center"/>
          </w:tcPr>
          <w:p w:rsidR="00E06CCE" w:rsidRDefault="00E06CCE">
            <w:pPr>
              <w:ind w:rightChars="50" w:right="105"/>
              <w:jc w:val="center"/>
              <w:rPr>
                <w:rFonts w:ascii="仿宋_GB2312" w:eastAsia="仿宋_GB2312"/>
                <w:sz w:val="24"/>
              </w:rPr>
            </w:pPr>
            <w:r>
              <w:rPr>
                <w:rFonts w:ascii="仿宋_GB2312" w:eastAsia="仿宋_GB2312" w:hint="eastAsia"/>
                <w:sz w:val="24"/>
                <w:szCs w:val="28"/>
              </w:rPr>
              <w:t>4</w:t>
            </w:r>
          </w:p>
        </w:tc>
        <w:tc>
          <w:tcPr>
            <w:tcW w:w="9000" w:type="dxa"/>
            <w:vAlign w:val="center"/>
          </w:tcPr>
          <w:p w:rsidR="00E06CCE" w:rsidRDefault="00E06CCE">
            <w:pPr>
              <w:spacing w:line="440" w:lineRule="exact"/>
              <w:jc w:val="left"/>
              <w:rPr>
                <w:rFonts w:ascii="仿宋_GB2312" w:eastAsia="仿宋_GB2312"/>
                <w:sz w:val="24"/>
              </w:rPr>
            </w:pPr>
            <w:r>
              <w:rPr>
                <w:rFonts w:ascii="仿宋_GB2312" w:eastAsia="仿宋_GB2312" w:hint="eastAsia"/>
                <w:b/>
                <w:sz w:val="24"/>
              </w:rPr>
              <w:t>成交原则：</w:t>
            </w:r>
            <w:r>
              <w:rPr>
                <w:rFonts w:ascii="仿宋_GB2312" w:eastAsia="仿宋_GB2312" w:hint="eastAsia"/>
                <w:sz w:val="24"/>
              </w:rPr>
              <w:t>本项目采用综合评分法，投标者中评分最高者为</w:t>
            </w:r>
            <w:proofErr w:type="gramStart"/>
            <w:r>
              <w:rPr>
                <w:rFonts w:ascii="仿宋_GB2312" w:eastAsia="仿宋_GB2312" w:hint="eastAsia"/>
                <w:sz w:val="24"/>
              </w:rPr>
              <w:t>预成交</w:t>
            </w:r>
            <w:proofErr w:type="gramEnd"/>
            <w:r>
              <w:rPr>
                <w:rFonts w:ascii="仿宋_GB2312" w:eastAsia="仿宋_GB2312" w:hint="eastAsia"/>
                <w:sz w:val="24"/>
              </w:rPr>
              <w:t>供应商。</w:t>
            </w:r>
          </w:p>
        </w:tc>
      </w:tr>
      <w:tr w:rsidR="00E06CCE">
        <w:trPr>
          <w:trHeight w:val="627"/>
        </w:trPr>
        <w:tc>
          <w:tcPr>
            <w:tcW w:w="900" w:type="dxa"/>
            <w:vAlign w:val="center"/>
          </w:tcPr>
          <w:p w:rsidR="00E06CCE" w:rsidRDefault="00E06CCE">
            <w:pPr>
              <w:ind w:rightChars="50" w:right="105"/>
              <w:jc w:val="center"/>
              <w:rPr>
                <w:rFonts w:ascii="仿宋_GB2312" w:eastAsia="仿宋_GB2312"/>
                <w:sz w:val="24"/>
                <w:szCs w:val="28"/>
              </w:rPr>
            </w:pPr>
            <w:r>
              <w:rPr>
                <w:rFonts w:ascii="仿宋_GB2312" w:eastAsia="仿宋_GB2312" w:hint="eastAsia"/>
                <w:sz w:val="24"/>
                <w:szCs w:val="28"/>
              </w:rPr>
              <w:t>5</w:t>
            </w:r>
          </w:p>
        </w:tc>
        <w:tc>
          <w:tcPr>
            <w:tcW w:w="9000" w:type="dxa"/>
            <w:vAlign w:val="center"/>
          </w:tcPr>
          <w:p w:rsidR="00E06CCE" w:rsidRDefault="00E06CCE">
            <w:pPr>
              <w:spacing w:line="440" w:lineRule="exact"/>
              <w:jc w:val="left"/>
              <w:rPr>
                <w:rFonts w:ascii="仿宋_GB2312" w:eastAsia="仿宋_GB2312"/>
                <w:sz w:val="24"/>
              </w:rPr>
            </w:pPr>
            <w:r>
              <w:rPr>
                <w:rFonts w:ascii="仿宋_GB2312" w:eastAsia="仿宋_GB2312" w:hint="eastAsia"/>
                <w:sz w:val="24"/>
              </w:rPr>
              <w:t>不管投标结果如何，投标人均应自行承担投标所需一切费用。</w:t>
            </w:r>
          </w:p>
        </w:tc>
      </w:tr>
    </w:tbl>
    <w:p w:rsidR="00E06CCE" w:rsidRDefault="00E06CCE">
      <w:pPr>
        <w:spacing w:line="800" w:lineRule="exact"/>
        <w:rPr>
          <w:rFonts w:ascii="方正大标宋简体" w:eastAsia="方正大标宋简体"/>
          <w:sz w:val="36"/>
          <w:szCs w:val="36"/>
        </w:rPr>
      </w:pPr>
    </w:p>
    <w:p w:rsidR="00E06CCE" w:rsidRDefault="00E06CCE">
      <w:pPr>
        <w:spacing w:line="800" w:lineRule="exact"/>
        <w:jc w:val="center"/>
        <w:outlineLvl w:val="0"/>
        <w:rPr>
          <w:rFonts w:ascii="方正大标宋简体" w:eastAsia="方正大标宋简体"/>
          <w:sz w:val="36"/>
          <w:szCs w:val="36"/>
        </w:rPr>
      </w:pPr>
      <w:r>
        <w:rPr>
          <w:rFonts w:ascii="方正大标宋简体" w:eastAsia="方正大标宋简体" w:hint="eastAsia"/>
          <w:sz w:val="36"/>
          <w:szCs w:val="36"/>
        </w:rPr>
        <w:t>一、总则</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t>（一）采购方式</w:t>
      </w:r>
    </w:p>
    <w:p w:rsidR="00E06CCE" w:rsidRDefault="00E06CCE">
      <w:pPr>
        <w:spacing w:line="500" w:lineRule="exact"/>
        <w:ind w:rightChars="50" w:right="105" w:firstLineChars="200" w:firstLine="480"/>
        <w:rPr>
          <w:rFonts w:ascii="仿宋_GB2312" w:eastAsia="仿宋_GB2312" w:hAnsi="华文中宋"/>
          <w:bCs/>
          <w:sz w:val="24"/>
        </w:rPr>
      </w:pPr>
      <w:r>
        <w:rPr>
          <w:rFonts w:ascii="仿宋_GB2312" w:eastAsia="仿宋_GB2312" w:hint="eastAsia"/>
          <w:sz w:val="24"/>
        </w:rPr>
        <w:t>本项目采取</w:t>
      </w:r>
      <w:r w:rsidRPr="00DD65CE">
        <w:rPr>
          <w:rFonts w:ascii="仿宋_GB2312" w:eastAsia="仿宋_GB2312" w:hint="eastAsia"/>
          <w:sz w:val="24"/>
        </w:rPr>
        <w:t>公开</w:t>
      </w:r>
      <w:r>
        <w:rPr>
          <w:rFonts w:ascii="仿宋_GB2312" w:eastAsia="仿宋_GB2312" w:hint="eastAsia"/>
          <w:sz w:val="24"/>
        </w:rPr>
        <w:t>招标方式采购。</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t>（二）合格的供应商</w:t>
      </w:r>
    </w:p>
    <w:p w:rsidR="00E06CCE" w:rsidRDefault="00E06CCE">
      <w:pPr>
        <w:spacing w:line="500" w:lineRule="exact"/>
        <w:ind w:rightChars="50" w:right="105" w:firstLineChars="196" w:firstLine="470"/>
        <w:rPr>
          <w:rFonts w:ascii="仿宋_GB2312" w:eastAsia="仿宋_GB2312"/>
          <w:sz w:val="24"/>
          <w:u w:val="single"/>
        </w:rPr>
      </w:pPr>
      <w:r>
        <w:rPr>
          <w:rFonts w:ascii="仿宋_GB2312" w:eastAsia="仿宋_GB2312" w:hint="eastAsia"/>
          <w:sz w:val="24"/>
        </w:rPr>
        <w:t>1、合格的供应商必须是有能力按照本投标文件规定的要求，进行供货和售后等相关服务，且具有独立承担民事等法律责任的法人或其它经济组织，</w:t>
      </w:r>
      <w:r>
        <w:rPr>
          <w:rFonts w:ascii="仿宋_GB2312" w:eastAsia="仿宋_GB2312" w:hint="eastAsia"/>
          <w:sz w:val="24"/>
          <w:u w:val="single"/>
        </w:rPr>
        <w:t>本次投标不接受联合体投标。</w:t>
      </w:r>
    </w:p>
    <w:p w:rsidR="00E06CCE" w:rsidRDefault="00E06CCE">
      <w:pPr>
        <w:spacing w:line="500" w:lineRule="exact"/>
        <w:ind w:rightChars="50" w:right="105" w:firstLineChars="196" w:firstLine="470"/>
        <w:rPr>
          <w:rFonts w:ascii="仿宋_GB2312" w:eastAsia="仿宋_GB2312"/>
          <w:sz w:val="24"/>
        </w:rPr>
      </w:pPr>
      <w:r>
        <w:rPr>
          <w:rFonts w:ascii="仿宋_GB2312" w:eastAsia="仿宋_GB2312" w:hint="eastAsia"/>
          <w:sz w:val="24"/>
        </w:rPr>
        <w:t>2、合格的供应商必须符合投标文件第一部分《公开招标邀请函》第三条规定，且具备独立完成</w:t>
      </w:r>
      <w:r>
        <w:rPr>
          <w:rFonts w:ascii="仿宋_GB2312" w:eastAsia="仿宋_GB2312" w:hAnsi="华文中宋" w:hint="eastAsia"/>
          <w:bCs/>
          <w:sz w:val="24"/>
        </w:rPr>
        <w:t>本项目</w:t>
      </w:r>
      <w:r>
        <w:rPr>
          <w:rFonts w:ascii="仿宋_GB2312" w:eastAsia="仿宋_GB2312" w:hint="eastAsia"/>
          <w:kern w:val="10"/>
          <w:sz w:val="24"/>
        </w:rPr>
        <w:t>能</w:t>
      </w:r>
      <w:r>
        <w:rPr>
          <w:rFonts w:ascii="仿宋_GB2312" w:eastAsia="仿宋_GB2312" w:hint="eastAsia"/>
          <w:sz w:val="24"/>
        </w:rPr>
        <w:t>力，成交后不允许分包、转包。</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3、合格的供应商应遵守中华人民共和国《政府采购法》、《招标投标法》、《合同法》和《反不正当竞争法》等有关法律、法规。</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t>（三）适用法律</w:t>
      </w:r>
    </w:p>
    <w:p w:rsidR="00E06CCE" w:rsidRDefault="00E06CCE">
      <w:pPr>
        <w:pStyle w:val="20"/>
        <w:spacing w:line="500" w:lineRule="exact"/>
        <w:ind w:rightChars="50" w:right="105" w:firstLineChars="200" w:firstLine="480"/>
        <w:jc w:val="both"/>
        <w:rPr>
          <w:sz w:val="24"/>
        </w:rPr>
      </w:pPr>
      <w:r>
        <w:rPr>
          <w:rFonts w:hint="eastAsia"/>
          <w:sz w:val="24"/>
        </w:rPr>
        <w:t>本次投标及由本次投标产生的合同受中华人民共和国的相关法律、法规制约和</w:t>
      </w:r>
      <w:r>
        <w:rPr>
          <w:rFonts w:hint="eastAsia"/>
          <w:sz w:val="24"/>
        </w:rPr>
        <w:lastRenderedPageBreak/>
        <w:t>保护。</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t>（四）项目依据</w:t>
      </w:r>
    </w:p>
    <w:p w:rsidR="00E06CCE" w:rsidRDefault="00E06CCE">
      <w:pPr>
        <w:spacing w:line="500" w:lineRule="exact"/>
        <w:ind w:rightChars="50" w:right="105" w:firstLineChars="200" w:firstLine="482"/>
        <w:rPr>
          <w:rFonts w:ascii="仿宋_GB2312" w:eastAsia="仿宋_GB2312"/>
          <w:sz w:val="24"/>
        </w:rPr>
      </w:pPr>
      <w:r>
        <w:rPr>
          <w:rFonts w:ascii="楷体_GB2312" w:eastAsia="楷体_GB2312" w:hint="eastAsia"/>
          <w:b/>
          <w:bCs/>
          <w:sz w:val="24"/>
        </w:rPr>
        <w:t xml:space="preserve">     </w:t>
      </w:r>
      <w:r>
        <w:rPr>
          <w:rFonts w:ascii="仿宋_GB2312" w:eastAsia="仿宋_GB2312" w:hint="eastAsia"/>
          <w:sz w:val="24"/>
        </w:rPr>
        <w:t>本次等级测评项目的主要依据如下：</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《国家信息化领导小组关于加强信息安全保障工作的意见》（中办发[2003]27号）；</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信息安全风险评估规范》（GB/T 20984—2007）；</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《计算机信息系统安全保护等级划分准则》（GB 17859-1999）；</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《信息安全等级保护管理办法》（公通字[2007]43号）；</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信息系统安全等级保护实施指南》；</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信息系统安全等级保护定级指南》（GBT 22240-2008）；</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信息系统安全等级保护基本要求》（GBT 22239-2008）；</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信息系统通用安全技术要求》（GB/T20271-2006）</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网络基础安全技术要求》（GB/T20270-2006）；</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操作系统安全技术要求》（GB/T20272-2006）；</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数据库管理系统安全技术要求》（GB/T20273-2006）；</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终端计算机系统安全等级技术要求》（GA/T671-2006）；</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信息系统安全等级保护测评要求》；</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服务器安全测评要求》；</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《信息安全技术 信息系统安全等级保护测评过程指南》；</w:t>
      </w:r>
    </w:p>
    <w:p w:rsidR="00E06CCE" w:rsidRDefault="00E06CCE">
      <w:pPr>
        <w:spacing w:line="500" w:lineRule="exact"/>
        <w:ind w:rightChars="50" w:right="105" w:firstLineChars="200" w:firstLine="480"/>
        <w:rPr>
          <w:rFonts w:ascii="仿宋_GB2312" w:eastAsia="仿宋_GB2312"/>
          <w:sz w:val="24"/>
        </w:rPr>
      </w:pPr>
      <w:proofErr w:type="gramStart"/>
      <w:r>
        <w:rPr>
          <w:rFonts w:ascii="仿宋_GB2312" w:eastAsia="仿宋_GB2312" w:hint="eastAsia"/>
          <w:sz w:val="24"/>
        </w:rPr>
        <w:t>《</w:t>
      </w:r>
      <w:proofErr w:type="gramEnd"/>
      <w:r>
        <w:rPr>
          <w:rFonts w:ascii="仿宋_GB2312" w:eastAsia="仿宋_GB2312" w:hint="eastAsia"/>
          <w:sz w:val="24"/>
        </w:rPr>
        <w:t>关于印发</w:t>
      </w:r>
      <w:proofErr w:type="gramStart"/>
      <w:r>
        <w:rPr>
          <w:rFonts w:ascii="仿宋_GB2312" w:eastAsia="仿宋_GB2312" w:hint="eastAsia"/>
          <w:sz w:val="24"/>
        </w:rPr>
        <w:t>《</w:t>
      </w:r>
      <w:proofErr w:type="gramEnd"/>
      <w:r>
        <w:rPr>
          <w:rFonts w:ascii="仿宋_GB2312" w:eastAsia="仿宋_GB2312" w:hint="eastAsia"/>
          <w:sz w:val="24"/>
        </w:rPr>
        <w:t>信息系统安全等级测评报告模版（试行）</w:t>
      </w:r>
      <w:proofErr w:type="gramStart"/>
      <w:r>
        <w:rPr>
          <w:rFonts w:ascii="仿宋_GB2312" w:eastAsia="仿宋_GB2312" w:hint="eastAsia"/>
          <w:sz w:val="24"/>
        </w:rPr>
        <w:t>》</w:t>
      </w:r>
      <w:proofErr w:type="gramEnd"/>
      <w:r>
        <w:rPr>
          <w:rFonts w:ascii="仿宋_GB2312" w:eastAsia="仿宋_GB2312" w:hint="eastAsia"/>
          <w:sz w:val="24"/>
        </w:rPr>
        <w:t>的通知</w:t>
      </w:r>
      <w:proofErr w:type="gramStart"/>
      <w:r>
        <w:rPr>
          <w:rFonts w:ascii="仿宋_GB2312" w:eastAsia="仿宋_GB2312" w:hint="eastAsia"/>
          <w:sz w:val="24"/>
        </w:rPr>
        <w:t>》</w:t>
      </w:r>
      <w:proofErr w:type="gramEnd"/>
      <w:r>
        <w:rPr>
          <w:rFonts w:ascii="仿宋_GB2312" w:eastAsia="仿宋_GB2312" w:hint="eastAsia"/>
          <w:sz w:val="24"/>
        </w:rPr>
        <w:t>（公信安[2009]1487号）；</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《关于印送&lt;关于开展信息安全等级保护安全建设整改工作的指导意见&gt;的函》(公信安[2009]1429号) ；</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《江苏省开展重要信息系统安全等级保护定级工作的实施意见》（苏公通［2007］187号）；</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《信息安全管理体系要求》（GB/T22080-2008）；</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其他。</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lastRenderedPageBreak/>
        <w:t>（五）公开招标费用</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投标人应自行承担所有参加投标有关的费用。</w:t>
      </w:r>
    </w:p>
    <w:p w:rsidR="00E06CCE" w:rsidRDefault="00E06CCE">
      <w:pPr>
        <w:spacing w:line="500" w:lineRule="exact"/>
        <w:ind w:rightChars="50" w:right="105" w:firstLineChars="200" w:firstLine="482"/>
        <w:outlineLvl w:val="0"/>
        <w:rPr>
          <w:rFonts w:ascii="楷体_GB2312" w:eastAsia="楷体_GB2312"/>
          <w:b/>
          <w:bCs/>
          <w:sz w:val="24"/>
        </w:rPr>
      </w:pPr>
      <w:r>
        <w:rPr>
          <w:rFonts w:ascii="楷体_GB2312" w:eastAsia="楷体_GB2312" w:hint="eastAsia"/>
          <w:b/>
          <w:bCs/>
          <w:sz w:val="24"/>
        </w:rPr>
        <w:t>（六）投标文件的约束力</w:t>
      </w:r>
    </w:p>
    <w:p w:rsidR="00E06CCE" w:rsidRDefault="00E06CCE">
      <w:pPr>
        <w:spacing w:line="500" w:lineRule="exact"/>
        <w:ind w:rightChars="50" w:right="105" w:firstLineChars="200" w:firstLine="480"/>
        <w:rPr>
          <w:rFonts w:ascii="仿宋_GB2312" w:eastAsia="仿宋_GB2312"/>
          <w:sz w:val="24"/>
        </w:rPr>
      </w:pPr>
      <w:r>
        <w:rPr>
          <w:rFonts w:ascii="仿宋_GB2312" w:eastAsia="仿宋_GB2312" w:hint="eastAsia"/>
          <w:sz w:val="24"/>
        </w:rPr>
        <w:t>供应商一旦报名参加本项目投标，即被认为接受了本投标文件中的所有条件和规定。</w:t>
      </w:r>
    </w:p>
    <w:p w:rsidR="00E06CCE" w:rsidRDefault="00E06CCE">
      <w:pPr>
        <w:spacing w:line="800" w:lineRule="exact"/>
        <w:ind w:firstLineChars="200" w:firstLine="720"/>
        <w:jc w:val="center"/>
        <w:outlineLvl w:val="0"/>
        <w:rPr>
          <w:rFonts w:ascii="方正大标宋简体" w:eastAsia="方正大标宋简体"/>
          <w:sz w:val="36"/>
          <w:szCs w:val="36"/>
        </w:rPr>
      </w:pPr>
      <w:r>
        <w:rPr>
          <w:rFonts w:ascii="方正大标宋简体" w:eastAsia="方正大标宋简体" w:hint="eastAsia"/>
          <w:sz w:val="36"/>
          <w:szCs w:val="36"/>
        </w:rPr>
        <w:t>二、公开招标文件</w:t>
      </w:r>
    </w:p>
    <w:p w:rsidR="00E06CCE" w:rsidRDefault="00E06CCE">
      <w:pPr>
        <w:spacing w:line="500" w:lineRule="exact"/>
        <w:ind w:firstLineChars="200" w:firstLine="482"/>
        <w:jc w:val="left"/>
        <w:outlineLvl w:val="0"/>
        <w:rPr>
          <w:rFonts w:ascii="楷体_GB2312" w:eastAsia="楷体_GB2312"/>
          <w:b/>
          <w:bCs/>
          <w:sz w:val="24"/>
        </w:rPr>
      </w:pPr>
      <w:r>
        <w:rPr>
          <w:rFonts w:ascii="楷体_GB2312" w:eastAsia="楷体_GB2312" w:hint="eastAsia"/>
          <w:b/>
          <w:bCs/>
          <w:sz w:val="24"/>
        </w:rPr>
        <w:t>（七）投标文件构成</w:t>
      </w:r>
    </w:p>
    <w:p w:rsidR="00E06CCE" w:rsidRDefault="00E06CCE">
      <w:pPr>
        <w:spacing w:line="500" w:lineRule="exact"/>
        <w:ind w:firstLineChars="200" w:firstLine="480"/>
        <w:jc w:val="left"/>
        <w:rPr>
          <w:rFonts w:ascii="仿宋_GB2312" w:eastAsia="仿宋_GB2312" w:hAnsi="宋体"/>
          <w:sz w:val="24"/>
        </w:rPr>
      </w:pPr>
      <w:r>
        <w:rPr>
          <w:rFonts w:ascii="仿宋_GB2312" w:eastAsia="仿宋_GB2312" w:hAnsi="宋体" w:hint="eastAsia"/>
          <w:sz w:val="24"/>
        </w:rPr>
        <w:t>公开招标邀请函；</w:t>
      </w:r>
    </w:p>
    <w:p w:rsidR="00E06CCE" w:rsidRDefault="00E06CCE">
      <w:pPr>
        <w:spacing w:line="500" w:lineRule="exact"/>
        <w:ind w:firstLineChars="200" w:firstLine="480"/>
        <w:jc w:val="left"/>
        <w:rPr>
          <w:rFonts w:ascii="仿宋_GB2312" w:eastAsia="仿宋_GB2312" w:hAnsi="宋体"/>
          <w:sz w:val="24"/>
        </w:rPr>
      </w:pPr>
      <w:r>
        <w:rPr>
          <w:rFonts w:ascii="仿宋_GB2312" w:eastAsia="仿宋_GB2312" w:hAnsi="宋体" w:hint="eastAsia"/>
          <w:sz w:val="24"/>
        </w:rPr>
        <w:t>供应商须知；</w:t>
      </w:r>
    </w:p>
    <w:p w:rsidR="00E06CCE" w:rsidRDefault="00E06CCE">
      <w:pPr>
        <w:spacing w:line="500" w:lineRule="exact"/>
        <w:ind w:firstLineChars="200" w:firstLine="480"/>
        <w:jc w:val="left"/>
        <w:rPr>
          <w:rFonts w:ascii="仿宋_GB2312" w:eastAsia="仿宋_GB2312" w:hAnsi="宋体"/>
          <w:sz w:val="24"/>
        </w:rPr>
      </w:pPr>
      <w:r>
        <w:rPr>
          <w:rFonts w:ascii="仿宋_GB2312" w:eastAsia="仿宋_GB2312" w:hAnsi="宋体" w:hint="eastAsia"/>
          <w:sz w:val="24"/>
        </w:rPr>
        <w:t>技术响应；</w:t>
      </w:r>
    </w:p>
    <w:p w:rsidR="00E06CCE" w:rsidRDefault="00E06CCE">
      <w:pPr>
        <w:spacing w:line="500" w:lineRule="exact"/>
        <w:ind w:firstLineChars="200" w:firstLine="480"/>
        <w:jc w:val="left"/>
        <w:rPr>
          <w:rFonts w:ascii="仿宋_GB2312" w:eastAsia="仿宋_GB2312" w:hAnsi="宋体"/>
          <w:sz w:val="24"/>
        </w:rPr>
      </w:pPr>
      <w:r>
        <w:rPr>
          <w:rFonts w:ascii="仿宋_GB2312" w:eastAsia="仿宋_GB2312" w:hAnsi="宋体" w:hint="eastAsia"/>
          <w:sz w:val="24"/>
        </w:rPr>
        <w:t>附件。</w:t>
      </w:r>
    </w:p>
    <w:p w:rsidR="00E06CCE" w:rsidRDefault="00E06CCE">
      <w:pPr>
        <w:spacing w:line="800" w:lineRule="exact"/>
        <w:ind w:firstLineChars="200" w:firstLine="720"/>
        <w:jc w:val="center"/>
        <w:outlineLvl w:val="0"/>
        <w:rPr>
          <w:rFonts w:ascii="方正大标宋简体" w:eastAsia="方正大标宋简体"/>
          <w:sz w:val="36"/>
          <w:szCs w:val="36"/>
        </w:rPr>
      </w:pPr>
      <w:r>
        <w:rPr>
          <w:rFonts w:ascii="方正大标宋简体" w:eastAsia="方正大标宋简体" w:hint="eastAsia"/>
          <w:sz w:val="36"/>
          <w:szCs w:val="36"/>
        </w:rPr>
        <w:t>三、投标文件的编制</w:t>
      </w:r>
    </w:p>
    <w:p w:rsidR="00E06CCE" w:rsidRDefault="00E06CCE">
      <w:pPr>
        <w:spacing w:line="500" w:lineRule="exact"/>
        <w:ind w:firstLineChars="200" w:firstLine="482"/>
        <w:jc w:val="left"/>
        <w:outlineLvl w:val="0"/>
        <w:rPr>
          <w:rFonts w:ascii="楷体_GB2312" w:eastAsia="楷体_GB2312"/>
          <w:b/>
          <w:bCs/>
          <w:sz w:val="24"/>
        </w:rPr>
      </w:pPr>
      <w:r>
        <w:rPr>
          <w:rFonts w:ascii="楷体_GB2312" w:eastAsia="楷体_GB2312" w:hint="eastAsia"/>
          <w:b/>
          <w:bCs/>
          <w:sz w:val="24"/>
        </w:rPr>
        <w:t>（八）投标文件的编制要求</w:t>
      </w:r>
    </w:p>
    <w:p w:rsidR="00E06CCE" w:rsidRDefault="00E06CCE">
      <w:pPr>
        <w:spacing w:line="500" w:lineRule="exact"/>
        <w:ind w:firstLineChars="200" w:firstLine="480"/>
        <w:jc w:val="left"/>
        <w:rPr>
          <w:rFonts w:ascii="楷体_GB2312" w:eastAsia="楷体_GB2312"/>
          <w:b/>
          <w:bCs/>
          <w:sz w:val="24"/>
        </w:rPr>
      </w:pPr>
      <w:r>
        <w:rPr>
          <w:rFonts w:ascii="仿宋_GB2312" w:eastAsia="仿宋_GB2312" w:hAnsi="宋体" w:cs="Arial" w:hint="eastAsia"/>
          <w:sz w:val="24"/>
        </w:rPr>
        <w:t>投标人应仔细阅读“投标文件”的所有内容，按“投标文件”的要求编制“投标文件”，并保证所提供的全部资料的真实性、完整性及有效性，以使其投标对“投标文件”</w:t>
      </w:r>
      <w:proofErr w:type="gramStart"/>
      <w:r>
        <w:rPr>
          <w:rFonts w:ascii="仿宋_GB2312" w:eastAsia="仿宋_GB2312" w:hAnsi="宋体" w:cs="Arial" w:hint="eastAsia"/>
          <w:sz w:val="24"/>
        </w:rPr>
        <w:t>作出</w:t>
      </w:r>
      <w:proofErr w:type="gramEnd"/>
      <w:r>
        <w:rPr>
          <w:rFonts w:ascii="仿宋_GB2312" w:eastAsia="仿宋_GB2312" w:hAnsi="宋体" w:cs="Arial" w:hint="eastAsia"/>
          <w:sz w:val="24"/>
        </w:rPr>
        <w:t>实质性响应。否则，将被拒绝。</w:t>
      </w:r>
    </w:p>
    <w:p w:rsidR="00E06CCE" w:rsidRDefault="00E06CCE">
      <w:pPr>
        <w:spacing w:line="360" w:lineRule="auto"/>
        <w:ind w:firstLineChars="200" w:firstLine="482"/>
        <w:jc w:val="left"/>
        <w:outlineLvl w:val="0"/>
        <w:rPr>
          <w:rFonts w:ascii="楷体_GB2312" w:eastAsia="楷体_GB2312"/>
          <w:b/>
          <w:bCs/>
          <w:sz w:val="24"/>
        </w:rPr>
      </w:pPr>
      <w:r>
        <w:rPr>
          <w:rFonts w:ascii="楷体_GB2312" w:eastAsia="楷体_GB2312" w:hint="eastAsia"/>
          <w:b/>
          <w:bCs/>
          <w:sz w:val="24"/>
        </w:rPr>
        <w:t>（九）投标文件构成</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授权委托书：</w:t>
      </w:r>
    </w:p>
    <w:p w:rsidR="00E06CCE" w:rsidRDefault="00E06CCE">
      <w:pPr>
        <w:numPr>
          <w:ilvl w:val="1"/>
          <w:numId w:val="4"/>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企业法人授权委托书（法人代表前来投标响应的可不提交）</w:t>
      </w:r>
    </w:p>
    <w:p w:rsidR="00E06CCE" w:rsidRDefault="00E06CCE">
      <w:pPr>
        <w:numPr>
          <w:ilvl w:val="1"/>
          <w:numId w:val="4"/>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企业法人的有效身份证件复印件</w:t>
      </w:r>
    </w:p>
    <w:p w:rsidR="00E06CCE" w:rsidRDefault="00E06CCE">
      <w:pPr>
        <w:numPr>
          <w:ilvl w:val="1"/>
          <w:numId w:val="4"/>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代理人的有效身份证件复印件</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公司相关资质：</w:t>
      </w:r>
    </w:p>
    <w:p w:rsidR="00E06CCE" w:rsidRDefault="00E06CCE">
      <w:pPr>
        <w:numPr>
          <w:ilvl w:val="0"/>
          <w:numId w:val="5"/>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投标响应单位企业法人营业执照副本复印件</w:t>
      </w:r>
    </w:p>
    <w:p w:rsidR="00E06CCE" w:rsidRDefault="00E06CCE">
      <w:pPr>
        <w:numPr>
          <w:ilvl w:val="0"/>
          <w:numId w:val="5"/>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投标响应单位税务登记证副本复印件</w:t>
      </w:r>
    </w:p>
    <w:p w:rsidR="00E06CCE" w:rsidRDefault="00E06CCE">
      <w:pPr>
        <w:numPr>
          <w:ilvl w:val="0"/>
          <w:numId w:val="5"/>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投标响应单位组织机构代码证副本复印件</w:t>
      </w:r>
    </w:p>
    <w:p w:rsidR="00E06CCE" w:rsidRDefault="00E06CCE">
      <w:pPr>
        <w:numPr>
          <w:ilvl w:val="0"/>
          <w:numId w:val="5"/>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等级保护测评机构推荐</w:t>
      </w:r>
      <w:r>
        <w:rPr>
          <w:rFonts w:ascii="仿宋_GB2312" w:eastAsia="仿宋_GB2312" w:hAnsi="华文仿宋"/>
          <w:sz w:val="24"/>
          <w:highlight w:val="darkCyan"/>
        </w:rPr>
        <w:t>证书</w:t>
      </w:r>
      <w:r>
        <w:rPr>
          <w:rFonts w:ascii="仿宋_GB2312" w:eastAsia="仿宋_GB2312" w:hAnsi="华文仿宋" w:hint="eastAsia"/>
          <w:sz w:val="24"/>
          <w:highlight w:val="darkCyan"/>
        </w:rPr>
        <w:t>复印件</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公司情况一览表：</w:t>
      </w:r>
    </w:p>
    <w:p w:rsidR="00E06CCE" w:rsidRDefault="00E06CCE">
      <w:pPr>
        <w:adjustRightInd w:val="0"/>
        <w:snapToGrid w:val="0"/>
        <w:spacing w:line="360" w:lineRule="auto"/>
        <w:ind w:firstLineChars="200" w:firstLine="480"/>
        <w:rPr>
          <w:rFonts w:ascii="仿宋_GB2312" w:eastAsia="仿宋_GB2312" w:hAnsi="华文仿宋"/>
          <w:sz w:val="24"/>
        </w:rPr>
      </w:pPr>
      <w:r>
        <w:rPr>
          <w:rFonts w:ascii="仿宋_GB2312" w:eastAsia="仿宋_GB2312" w:hAnsi="华文仿宋" w:hint="eastAsia"/>
          <w:sz w:val="24"/>
        </w:rPr>
        <w:lastRenderedPageBreak/>
        <w:t>公司简介、技术力量、单位信誉、已完成类似项目的情况等</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投标报价单：</w:t>
      </w:r>
    </w:p>
    <w:p w:rsidR="00E06CCE" w:rsidRDefault="00E06CCE">
      <w:pPr>
        <w:adjustRightInd w:val="0"/>
        <w:snapToGrid w:val="0"/>
        <w:spacing w:line="360" w:lineRule="auto"/>
        <w:ind w:firstLineChars="200" w:firstLine="480"/>
        <w:rPr>
          <w:rFonts w:ascii="仿宋_GB2312" w:eastAsia="仿宋_GB2312" w:hAnsi="华文仿宋"/>
          <w:sz w:val="24"/>
        </w:rPr>
      </w:pPr>
      <w:r>
        <w:rPr>
          <w:rFonts w:ascii="仿宋_GB2312" w:eastAsia="仿宋_GB2312" w:hAnsi="华文仿宋" w:hint="eastAsia"/>
          <w:sz w:val="24"/>
          <w:highlight w:val="darkCyan"/>
        </w:rPr>
        <w:t>投标报价</w:t>
      </w:r>
      <w:proofErr w:type="gramStart"/>
      <w:r>
        <w:rPr>
          <w:rFonts w:ascii="仿宋_GB2312" w:eastAsia="仿宋_GB2312" w:hAnsi="华文仿宋" w:hint="eastAsia"/>
          <w:sz w:val="24"/>
          <w:highlight w:val="darkCyan"/>
        </w:rPr>
        <w:t>一栏表和</w:t>
      </w:r>
      <w:proofErr w:type="gramEnd"/>
      <w:r>
        <w:rPr>
          <w:rFonts w:ascii="仿宋_GB2312" w:eastAsia="仿宋_GB2312" w:hAnsi="华文仿宋" w:hint="eastAsia"/>
          <w:sz w:val="24"/>
          <w:highlight w:val="darkCyan"/>
        </w:rPr>
        <w:t>分项报价表。</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项目实施方案，技术支持和服务保障：</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针对本项目的详细测评方案；</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等级保护的测评内容；</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等级保护的测评方法；</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等级保护的测评流程；</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关于在等级保护测评过程中风险如何控制和应急措施；</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项目实施方案包括时间计划、工具配备及人员的分工安排；</w:t>
      </w:r>
    </w:p>
    <w:p w:rsidR="00E06CCE" w:rsidRDefault="00E06CCE">
      <w:pPr>
        <w:numPr>
          <w:ilvl w:val="0"/>
          <w:numId w:val="6"/>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投标人认为需要的其他技术文件或说明。</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售后服务体系 ：</w:t>
      </w:r>
    </w:p>
    <w:p w:rsidR="00E06CCE" w:rsidRDefault="00E06CCE">
      <w:pPr>
        <w:adjustRightInd w:val="0"/>
        <w:snapToGrid w:val="0"/>
        <w:spacing w:line="360" w:lineRule="auto"/>
        <w:ind w:firstLineChars="200" w:firstLine="480"/>
        <w:rPr>
          <w:rFonts w:ascii="仿宋_GB2312" w:eastAsia="仿宋_GB2312" w:hAnsi="华文仿宋"/>
          <w:sz w:val="24"/>
        </w:rPr>
      </w:pPr>
      <w:r>
        <w:rPr>
          <w:rFonts w:ascii="仿宋_GB2312" w:eastAsia="仿宋_GB2312" w:hAnsi="华文仿宋" w:hint="eastAsia"/>
          <w:sz w:val="24"/>
          <w:highlight w:val="darkCyan"/>
        </w:rPr>
        <w:t>针对本项目的售后服务体系及培训方案等。</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类似业绩案例 ：</w:t>
      </w:r>
    </w:p>
    <w:p w:rsidR="00E06CCE" w:rsidRDefault="00E06CCE">
      <w:pPr>
        <w:adjustRightInd w:val="0"/>
        <w:snapToGrid w:val="0"/>
        <w:spacing w:line="360" w:lineRule="auto"/>
        <w:ind w:firstLineChars="200" w:firstLine="480"/>
        <w:rPr>
          <w:rFonts w:ascii="仿宋_GB2312" w:eastAsia="仿宋_GB2312" w:hAnsi="华文仿宋"/>
          <w:sz w:val="24"/>
        </w:rPr>
      </w:pPr>
      <w:r>
        <w:rPr>
          <w:rFonts w:ascii="仿宋_GB2312" w:eastAsia="仿宋_GB2312" w:hAnsi="华文仿宋" w:hint="eastAsia"/>
          <w:sz w:val="24"/>
          <w:highlight w:val="darkCyan"/>
        </w:rPr>
        <w:t>2014年以来</w:t>
      </w:r>
      <w:proofErr w:type="gramStart"/>
      <w:r>
        <w:rPr>
          <w:rFonts w:ascii="仿宋_GB2312" w:eastAsia="仿宋_GB2312" w:hAnsi="宋体" w:hint="eastAsia"/>
          <w:sz w:val="24"/>
          <w:highlight w:val="darkCyan"/>
        </w:rPr>
        <w:t>等保</w:t>
      </w:r>
      <w:r>
        <w:rPr>
          <w:rFonts w:ascii="仿宋_GB2312" w:eastAsia="仿宋_GB2312" w:hint="eastAsia"/>
          <w:sz w:val="24"/>
          <w:highlight w:val="darkCyan"/>
        </w:rPr>
        <w:t>类似</w:t>
      </w:r>
      <w:proofErr w:type="gramEnd"/>
      <w:r>
        <w:rPr>
          <w:rFonts w:ascii="仿宋_GB2312" w:eastAsia="仿宋_GB2312" w:hint="eastAsia"/>
          <w:sz w:val="24"/>
          <w:highlight w:val="darkCyan"/>
        </w:rPr>
        <w:t>项目案例</w:t>
      </w:r>
      <w:r>
        <w:rPr>
          <w:rFonts w:ascii="仿宋_GB2312" w:eastAsia="仿宋_GB2312" w:hAnsi="华文仿宋" w:hint="eastAsia"/>
          <w:sz w:val="24"/>
          <w:highlight w:val="darkCyan"/>
        </w:rPr>
        <w:t>及合同复印件并出具项目验收报告（原件备查）。</w:t>
      </w:r>
    </w:p>
    <w:p w:rsidR="00E06CCE" w:rsidRDefault="00E06CCE">
      <w:pPr>
        <w:numPr>
          <w:ilvl w:val="0"/>
          <w:numId w:val="3"/>
        </w:numPr>
        <w:adjustRightInd w:val="0"/>
        <w:snapToGrid w:val="0"/>
        <w:spacing w:line="360" w:lineRule="auto"/>
        <w:rPr>
          <w:rFonts w:ascii="仿宋_GB2312" w:eastAsia="仿宋_GB2312" w:hAnsi="华文仿宋"/>
          <w:b/>
          <w:sz w:val="24"/>
        </w:rPr>
      </w:pPr>
      <w:r>
        <w:rPr>
          <w:rFonts w:ascii="仿宋_GB2312" w:eastAsia="仿宋_GB2312" w:hAnsi="华文仿宋" w:hint="eastAsia"/>
          <w:b/>
          <w:sz w:val="24"/>
        </w:rPr>
        <w:t>所需提供的资质、证书、文件等：</w:t>
      </w:r>
    </w:p>
    <w:p w:rsidR="00E06CCE" w:rsidRDefault="00E06CCE">
      <w:pPr>
        <w:numPr>
          <w:ilvl w:val="0"/>
          <w:numId w:val="7"/>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投标单位参与本项目的组织架构及测评人员安排（提供姓名、</w:t>
      </w:r>
      <w:proofErr w:type="gramStart"/>
      <w:r>
        <w:rPr>
          <w:rFonts w:ascii="仿宋_GB2312" w:eastAsia="仿宋_GB2312" w:hAnsi="华文仿宋" w:hint="eastAsia"/>
          <w:sz w:val="24"/>
          <w:highlight w:val="darkCyan"/>
        </w:rPr>
        <w:t>测评师等级</w:t>
      </w:r>
      <w:proofErr w:type="gramEnd"/>
      <w:r>
        <w:rPr>
          <w:rFonts w:ascii="仿宋_GB2312" w:eastAsia="仿宋_GB2312" w:hAnsi="华文仿宋" w:hint="eastAsia"/>
          <w:sz w:val="24"/>
          <w:highlight w:val="darkCyan"/>
        </w:rPr>
        <w:t>、在本项目中的职责分工），提供以上人员近期</w:t>
      </w:r>
      <w:r w:rsidR="00DD65CE">
        <w:rPr>
          <w:rFonts w:ascii="仿宋_GB2312" w:eastAsia="仿宋_GB2312" w:hAnsi="华文仿宋" w:hint="eastAsia"/>
          <w:sz w:val="24"/>
          <w:highlight w:val="darkCyan"/>
        </w:rPr>
        <w:t>六</w:t>
      </w:r>
      <w:r>
        <w:rPr>
          <w:rFonts w:ascii="仿宋_GB2312" w:eastAsia="仿宋_GB2312" w:hAnsi="华文仿宋" w:hint="eastAsia"/>
          <w:sz w:val="24"/>
          <w:highlight w:val="darkCyan"/>
        </w:rPr>
        <w:t>个月的社保缴费记录证明；</w:t>
      </w:r>
    </w:p>
    <w:p w:rsidR="00E06CCE" w:rsidRDefault="00E06CCE">
      <w:pPr>
        <w:numPr>
          <w:ilvl w:val="0"/>
          <w:numId w:val="7"/>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投标单位投标人近期</w:t>
      </w:r>
      <w:r w:rsidR="00DD65CE">
        <w:rPr>
          <w:rFonts w:ascii="仿宋_GB2312" w:eastAsia="仿宋_GB2312" w:hAnsi="华文仿宋" w:hint="eastAsia"/>
          <w:sz w:val="24"/>
          <w:highlight w:val="darkCyan"/>
        </w:rPr>
        <w:t>六</w:t>
      </w:r>
      <w:r>
        <w:rPr>
          <w:rFonts w:ascii="仿宋_GB2312" w:eastAsia="仿宋_GB2312" w:hAnsi="华文仿宋" w:hint="eastAsia"/>
          <w:sz w:val="24"/>
          <w:highlight w:val="darkCyan"/>
        </w:rPr>
        <w:t>个月的社保缴费记录证明；</w:t>
      </w:r>
    </w:p>
    <w:p w:rsidR="00E06CCE" w:rsidRDefault="00E06CCE">
      <w:pPr>
        <w:numPr>
          <w:ilvl w:val="0"/>
          <w:numId w:val="7"/>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项目负责人高级</w:t>
      </w:r>
      <w:proofErr w:type="gramStart"/>
      <w:r>
        <w:rPr>
          <w:rFonts w:ascii="仿宋_GB2312" w:eastAsia="仿宋_GB2312" w:hAnsi="华文仿宋" w:hint="eastAsia"/>
          <w:sz w:val="24"/>
          <w:highlight w:val="darkCyan"/>
        </w:rPr>
        <w:t>测评师</w:t>
      </w:r>
      <w:proofErr w:type="gramEnd"/>
      <w:r>
        <w:rPr>
          <w:rFonts w:ascii="仿宋_GB2312" w:eastAsia="仿宋_GB2312" w:hAnsi="华文仿宋" w:hint="eastAsia"/>
          <w:sz w:val="24"/>
          <w:highlight w:val="darkCyan"/>
        </w:rPr>
        <w:t>证书，项目经理中级</w:t>
      </w:r>
      <w:proofErr w:type="gramStart"/>
      <w:r>
        <w:rPr>
          <w:rFonts w:ascii="仿宋_GB2312" w:eastAsia="仿宋_GB2312" w:hAnsi="华文仿宋" w:hint="eastAsia"/>
          <w:sz w:val="24"/>
          <w:highlight w:val="darkCyan"/>
        </w:rPr>
        <w:t>测评师</w:t>
      </w:r>
      <w:proofErr w:type="gramEnd"/>
      <w:r>
        <w:rPr>
          <w:rFonts w:ascii="仿宋_GB2312" w:eastAsia="仿宋_GB2312" w:hAnsi="华文仿宋" w:hint="eastAsia"/>
          <w:sz w:val="24"/>
          <w:highlight w:val="darkCyan"/>
        </w:rPr>
        <w:t>证书及项目组成员的</w:t>
      </w:r>
      <w:proofErr w:type="gramStart"/>
      <w:r>
        <w:rPr>
          <w:rFonts w:ascii="仿宋_GB2312" w:eastAsia="仿宋_GB2312" w:hAnsi="华文仿宋" w:hint="eastAsia"/>
          <w:sz w:val="24"/>
          <w:highlight w:val="darkCyan"/>
        </w:rPr>
        <w:t>测评师</w:t>
      </w:r>
      <w:proofErr w:type="gramEnd"/>
      <w:r>
        <w:rPr>
          <w:rFonts w:ascii="仿宋_GB2312" w:eastAsia="仿宋_GB2312" w:hAnsi="华文仿宋" w:hint="eastAsia"/>
          <w:sz w:val="24"/>
          <w:highlight w:val="darkCyan"/>
        </w:rPr>
        <w:t>证书；</w:t>
      </w:r>
    </w:p>
    <w:p w:rsidR="00E06CCE" w:rsidRDefault="00E06CCE">
      <w:pPr>
        <w:numPr>
          <w:ilvl w:val="0"/>
          <w:numId w:val="7"/>
        </w:numPr>
        <w:adjustRightInd w:val="0"/>
        <w:snapToGrid w:val="0"/>
        <w:spacing w:line="360" w:lineRule="auto"/>
        <w:ind w:left="993" w:hanging="567"/>
        <w:rPr>
          <w:rFonts w:ascii="仿宋_GB2312" w:eastAsia="仿宋_GB2312" w:hAnsi="华文仿宋"/>
          <w:sz w:val="24"/>
          <w:highlight w:val="darkCyan"/>
        </w:rPr>
      </w:pPr>
      <w:r>
        <w:rPr>
          <w:rFonts w:ascii="仿宋_GB2312" w:eastAsia="仿宋_GB2312" w:hAnsi="华文仿宋" w:hint="eastAsia"/>
          <w:sz w:val="24"/>
          <w:highlight w:val="darkCyan"/>
        </w:rPr>
        <w:t>企业相关荣誉证明资料；</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（十）投标文件格式</w:t>
      </w:r>
    </w:p>
    <w:p w:rsidR="00E06CCE" w:rsidRDefault="00E06CCE">
      <w:pPr>
        <w:spacing w:line="500" w:lineRule="exact"/>
        <w:ind w:firstLineChars="200" w:firstLine="480"/>
        <w:rPr>
          <w:rFonts w:ascii="仿宋_GB2312" w:eastAsia="仿宋_GB2312" w:hAnsi="宋体"/>
          <w:sz w:val="24"/>
          <w:u w:val="single"/>
        </w:rPr>
      </w:pPr>
      <w:r>
        <w:rPr>
          <w:rFonts w:ascii="仿宋_GB2312" w:eastAsia="仿宋_GB2312" w:hAnsi="宋体" w:hint="eastAsia"/>
          <w:sz w:val="24"/>
        </w:rPr>
        <w:t>投标人需按照上述投标文件构成顺序编制投标文件，并按投标文件中提供的格式填写材料。</w:t>
      </w:r>
      <w:r>
        <w:rPr>
          <w:rFonts w:ascii="仿宋_GB2312" w:eastAsia="仿宋_GB2312" w:hAnsi="宋体" w:hint="eastAsia"/>
          <w:sz w:val="24"/>
          <w:u w:val="single"/>
        </w:rPr>
        <w:t>为方便评审，投标人应编制投标文件目录。</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（十一）投标报价</w:t>
      </w:r>
    </w:p>
    <w:p w:rsidR="00E06CCE" w:rsidRDefault="00E06CCE">
      <w:pPr>
        <w:spacing w:line="500" w:lineRule="exact"/>
        <w:ind w:firstLineChars="200" w:firstLine="480"/>
        <w:rPr>
          <w:rFonts w:ascii="楷体_GB2312" w:eastAsia="楷体_GB2312"/>
          <w:b/>
          <w:bCs/>
          <w:sz w:val="24"/>
        </w:rPr>
      </w:pPr>
      <w:r>
        <w:rPr>
          <w:rFonts w:ascii="仿宋_GB2312" w:eastAsia="仿宋_GB2312" w:hAnsi="宋体" w:hint="eastAsia"/>
          <w:sz w:val="24"/>
        </w:rPr>
        <w:t>1、本项目</w:t>
      </w:r>
      <w:r>
        <w:rPr>
          <w:rFonts w:ascii="仿宋_GB2312" w:eastAsia="仿宋_GB2312" w:hAnsi="宋体" w:cs="Arial" w:hint="eastAsia"/>
          <w:sz w:val="24"/>
        </w:rPr>
        <w:t>报价为一次报价，于开标会议当天当场宣读。</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cs="Arial" w:hint="eastAsia"/>
          <w:sz w:val="24"/>
        </w:rPr>
        <w:t>2、</w:t>
      </w:r>
      <w:r>
        <w:rPr>
          <w:rFonts w:ascii="仿宋_GB2312" w:eastAsia="仿宋_GB2312" w:hAnsi="宋体" w:cs="Arial" w:hint="eastAsia"/>
          <w:b/>
          <w:sz w:val="24"/>
        </w:rPr>
        <w:t>本项目不接受备选的投标方案或有选择的报价，只允许有一个报价。</w:t>
      </w:r>
      <w:r>
        <w:rPr>
          <w:rFonts w:ascii="仿宋_GB2312" w:eastAsia="仿宋_GB2312" w:hAnsi="宋体" w:cs="Arial" w:hint="eastAsia"/>
          <w:sz w:val="24"/>
        </w:rPr>
        <w:t>投标报价应包括：</w:t>
      </w:r>
      <w:bookmarkStart w:id="0" w:name="_Toc320775444"/>
      <w:r>
        <w:rPr>
          <w:rFonts w:ascii="仿宋_GB2312" w:eastAsia="仿宋_GB2312" w:hAnsi="宋体" w:cs="Arial" w:hint="eastAsia"/>
          <w:sz w:val="24"/>
        </w:rPr>
        <w:t>软件开发</w:t>
      </w:r>
      <w:r>
        <w:rPr>
          <w:rFonts w:ascii="仿宋_GB2312" w:eastAsia="仿宋_GB2312" w:hAnsi="宋体" w:hint="eastAsia"/>
          <w:sz w:val="24"/>
        </w:rPr>
        <w:t>、运营、首年推广；硬件运输、装卸、人工、损耗；项目验收、</w:t>
      </w:r>
      <w:r>
        <w:rPr>
          <w:rFonts w:ascii="仿宋_GB2312" w:eastAsia="仿宋_GB2312" w:hAnsi="宋体" w:hint="eastAsia"/>
          <w:sz w:val="24"/>
        </w:rPr>
        <w:lastRenderedPageBreak/>
        <w:t>税费、售后服务及交付使用过程中涉及到的其他一切费用。</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hint="eastAsia"/>
          <w:sz w:val="24"/>
        </w:rPr>
        <w:t>3、报价注意事项</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hint="eastAsia"/>
          <w:sz w:val="24"/>
        </w:rPr>
        <w:t>（1）价格一律以人民币计算，以元为单位标准；</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hint="eastAsia"/>
          <w:sz w:val="24"/>
        </w:rPr>
        <w:t>（2）投标人报价时应充分考虑所有可能影响到报价的价格因素，一旦评标结束最终成交，总价将包定，不予调整。如发生漏、缺、少项，都将被认为是成交人的报价让利行为，损失自负。</w:t>
      </w:r>
    </w:p>
    <w:bookmarkEnd w:id="0"/>
    <w:p w:rsidR="00E06CCE" w:rsidRDefault="00E06CCE">
      <w:pPr>
        <w:spacing w:line="500" w:lineRule="exact"/>
        <w:ind w:firstLineChars="200" w:firstLine="482"/>
        <w:rPr>
          <w:rFonts w:ascii="楷体_GB2312" w:eastAsia="楷体_GB2312"/>
          <w:b/>
          <w:bCs/>
          <w:sz w:val="24"/>
        </w:rPr>
      </w:pP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（十二）投标文件份数和签署</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hint="eastAsia"/>
          <w:sz w:val="24"/>
        </w:rPr>
        <w:t>1、投标人应严格按照供应商须知的要求准备投标文件，每份投标文件封面显著处必须清楚地标明</w:t>
      </w:r>
      <w:r>
        <w:rPr>
          <w:rFonts w:ascii="仿宋_GB2312" w:eastAsia="仿宋_GB2312" w:hAnsi="宋体" w:hint="eastAsia"/>
          <w:sz w:val="24"/>
          <w:highlight w:val="darkCyan"/>
        </w:rPr>
        <w:t>“正本”或“副本”</w:t>
      </w:r>
      <w:r>
        <w:rPr>
          <w:rFonts w:ascii="仿宋_GB2312" w:eastAsia="仿宋_GB2312" w:hAnsi="宋体" w:hint="eastAsia"/>
          <w:sz w:val="24"/>
        </w:rPr>
        <w:t>字样。投标文件的正本和副本均需打印，一旦正本和副本不符，以正本为准，投标文件包括：</w:t>
      </w:r>
      <w:r>
        <w:rPr>
          <w:rFonts w:ascii="仿宋_GB2312" w:eastAsia="仿宋_GB2312" w:hAnsi="宋体" w:hint="eastAsia"/>
          <w:sz w:val="24"/>
          <w:highlight w:val="darkCyan"/>
        </w:rPr>
        <w:t>正本一份，副本</w:t>
      </w:r>
      <w:r w:rsidR="0040550D">
        <w:rPr>
          <w:rFonts w:ascii="仿宋_GB2312" w:eastAsia="仿宋_GB2312" w:hAnsi="宋体" w:hint="eastAsia"/>
          <w:sz w:val="24"/>
          <w:highlight w:val="darkCyan"/>
        </w:rPr>
        <w:t>两</w:t>
      </w:r>
      <w:r>
        <w:rPr>
          <w:rFonts w:ascii="仿宋_GB2312" w:eastAsia="仿宋_GB2312" w:hAnsi="宋体" w:hint="eastAsia"/>
          <w:sz w:val="24"/>
          <w:highlight w:val="darkCyan"/>
        </w:rPr>
        <w:t>份</w:t>
      </w:r>
      <w:r>
        <w:rPr>
          <w:rFonts w:ascii="仿宋_GB2312" w:eastAsia="仿宋_GB2312" w:hAnsi="宋体" w:hint="eastAsia"/>
          <w:sz w:val="24"/>
        </w:rPr>
        <w:t>。</w:t>
      </w:r>
    </w:p>
    <w:p w:rsidR="00E06CCE" w:rsidRDefault="00E06CCE">
      <w:pPr>
        <w:spacing w:line="500" w:lineRule="exact"/>
        <w:ind w:firstLineChars="200" w:firstLine="480"/>
        <w:rPr>
          <w:rFonts w:ascii="仿宋_GB2312" w:eastAsia="仿宋_GB2312" w:hAnsi="宋体"/>
          <w:sz w:val="24"/>
        </w:rPr>
      </w:pPr>
      <w:r>
        <w:rPr>
          <w:rFonts w:ascii="仿宋_GB2312" w:eastAsia="仿宋_GB2312" w:hAnsi="宋体" w:hint="eastAsia"/>
          <w:sz w:val="24"/>
        </w:rPr>
        <w:t>2、除投标人对错处做必要修改外，投标文件不得行间插字、涂改或增删，必要的修改处必须有投标单位法人代表或其授权代表人签字并盖公章。</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（十三）投标文件密封和装订</w:t>
      </w:r>
    </w:p>
    <w:p w:rsidR="00E06CCE" w:rsidRDefault="00E06CCE">
      <w:pPr>
        <w:spacing w:line="500" w:lineRule="exact"/>
        <w:ind w:firstLineChars="200" w:firstLine="480"/>
        <w:rPr>
          <w:rFonts w:ascii="楷体_GB2312" w:eastAsia="楷体_GB2312"/>
          <w:b/>
          <w:bCs/>
          <w:sz w:val="24"/>
        </w:rPr>
      </w:pPr>
      <w:r>
        <w:rPr>
          <w:rFonts w:ascii="仿宋_GB2312" w:eastAsia="仿宋_GB2312" w:hAnsi="宋体" w:cs="Arial" w:hint="eastAsia"/>
          <w:sz w:val="24"/>
        </w:rPr>
        <w:t>1、除特别说明外，全套投标文件的书面部分均使用A4规格纸张无线胶装方式装订，</w:t>
      </w:r>
      <w:r>
        <w:rPr>
          <w:rFonts w:ascii="仿宋_GB2312" w:eastAsia="仿宋_GB2312" w:hAnsi="宋体" w:cs="Arial" w:hint="eastAsia"/>
          <w:b/>
          <w:sz w:val="24"/>
          <w:highlight w:val="darkCyan"/>
        </w:rPr>
        <w:t>不得采用活页夹等可随时拆换的方式装订</w:t>
      </w:r>
      <w:r>
        <w:rPr>
          <w:rFonts w:ascii="仿宋_GB2312" w:eastAsia="仿宋_GB2312" w:hAnsi="宋体" w:cs="Arial" w:hint="eastAsia"/>
          <w:b/>
          <w:sz w:val="24"/>
        </w:rPr>
        <w:t>。</w:t>
      </w:r>
    </w:p>
    <w:p w:rsidR="00E06CCE" w:rsidRDefault="00E06CCE">
      <w:pPr>
        <w:spacing w:line="500" w:lineRule="exact"/>
        <w:ind w:firstLineChars="200" w:firstLine="480"/>
        <w:rPr>
          <w:rFonts w:ascii="楷体_GB2312" w:eastAsia="楷体_GB2312"/>
          <w:b/>
          <w:bCs/>
          <w:sz w:val="24"/>
        </w:rPr>
      </w:pPr>
      <w:r>
        <w:rPr>
          <w:rFonts w:ascii="仿宋_GB2312" w:eastAsia="仿宋_GB2312" w:hAnsi="宋体" w:cs="Arial" w:hint="eastAsia"/>
          <w:sz w:val="24"/>
        </w:rPr>
        <w:t>2、</w:t>
      </w:r>
      <w:r>
        <w:rPr>
          <w:rFonts w:ascii="仿宋_GB2312" w:eastAsia="仿宋_GB2312" w:hAnsi="宋体" w:hint="eastAsia"/>
          <w:sz w:val="24"/>
        </w:rPr>
        <w:t>投标人应将投标文件正本和副本密封包装。密封件外层正面应</w:t>
      </w:r>
      <w:r>
        <w:rPr>
          <w:rFonts w:ascii="仿宋_GB2312" w:eastAsia="仿宋_GB2312" w:hAnsi="宋体" w:hint="eastAsia"/>
          <w:sz w:val="24"/>
          <w:highlight w:val="darkCyan"/>
        </w:rPr>
        <w:t>注明投标人名称、投标项目名称、项目编号等字样，并在骑缝处加盖公章，</w:t>
      </w:r>
      <w:r>
        <w:rPr>
          <w:rFonts w:ascii="仿宋_GB2312" w:eastAsia="仿宋_GB2312" w:hAnsi="宋体" w:hint="eastAsia"/>
          <w:sz w:val="24"/>
        </w:rPr>
        <w:t>因标注不清而产生后果的由投标人自负</w:t>
      </w:r>
      <w:r>
        <w:rPr>
          <w:rFonts w:ascii="仿宋_GB2312" w:eastAsia="仿宋_GB2312" w:hAnsi="宋体" w:cs="Arial" w:hint="eastAsia"/>
          <w:sz w:val="24"/>
        </w:rPr>
        <w:t>。</w:t>
      </w:r>
    </w:p>
    <w:p w:rsidR="00E06CCE" w:rsidRDefault="00E06CCE">
      <w:pPr>
        <w:spacing w:line="500" w:lineRule="exact"/>
        <w:ind w:firstLineChars="200" w:firstLine="482"/>
        <w:rPr>
          <w:rFonts w:ascii="仿宋_GB2312" w:eastAsia="仿宋_GB2312" w:hAnsi="宋体" w:cs="Arial"/>
          <w:b/>
          <w:sz w:val="24"/>
          <w:u w:val="single"/>
        </w:rPr>
      </w:pPr>
      <w:r>
        <w:rPr>
          <w:rFonts w:ascii="仿宋_GB2312" w:eastAsia="仿宋_GB2312" w:hAnsi="宋体" w:cs="Arial" w:hint="eastAsia"/>
          <w:b/>
          <w:sz w:val="24"/>
          <w:u w:val="single"/>
        </w:rPr>
        <w:t>若投标文件不满足第（十二）条款和第（十三）条款的要求，将作为无效标处理。</w:t>
      </w:r>
    </w:p>
    <w:p w:rsidR="00E06CCE" w:rsidRDefault="00E06CCE">
      <w:pPr>
        <w:spacing w:line="800" w:lineRule="exact"/>
        <w:ind w:firstLineChars="200" w:firstLine="720"/>
        <w:jc w:val="center"/>
        <w:outlineLvl w:val="0"/>
        <w:rPr>
          <w:rFonts w:ascii="方正大标宋简体" w:eastAsia="方正大标宋简体"/>
          <w:sz w:val="36"/>
          <w:szCs w:val="36"/>
        </w:rPr>
      </w:pPr>
      <w:r>
        <w:rPr>
          <w:rFonts w:ascii="方正大标宋简体" w:eastAsia="方正大标宋简体" w:hint="eastAsia"/>
          <w:sz w:val="36"/>
          <w:szCs w:val="36"/>
        </w:rPr>
        <w:t>四、投标文件的递交</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（十四）投标文件递交截止日期及方式</w:t>
      </w:r>
    </w:p>
    <w:p w:rsidR="00E06CCE" w:rsidRDefault="00E06CCE">
      <w:pPr>
        <w:spacing w:line="500" w:lineRule="exact"/>
        <w:ind w:firstLineChars="196" w:firstLine="470"/>
        <w:rPr>
          <w:rFonts w:ascii="仿宋_GB2312" w:eastAsia="仿宋_GB2312" w:hAnsi="宋体" w:cs="Arial"/>
          <w:sz w:val="24"/>
        </w:rPr>
      </w:pPr>
      <w:r>
        <w:rPr>
          <w:rFonts w:ascii="仿宋_GB2312" w:eastAsia="仿宋_GB2312" w:hAnsi="宋体" w:cs="Arial" w:hint="eastAsia"/>
          <w:sz w:val="24"/>
        </w:rPr>
        <w:t>1、所有投标文件都必须在投标文件规定的递交截止时间前送达指定投标地点</w:t>
      </w:r>
      <w:r>
        <w:rPr>
          <w:rFonts w:ascii="仿宋_GB2312" w:eastAsia="仿宋_GB2312" w:hAnsi="宋体" w:hint="eastAsia"/>
          <w:sz w:val="24"/>
        </w:rPr>
        <w:t>，镇江市</w:t>
      </w:r>
      <w:r w:rsidR="00DD65CE">
        <w:rPr>
          <w:rFonts w:ascii="仿宋_GB2312" w:eastAsia="仿宋_GB2312" w:hAnsi="宋体" w:hint="eastAsia"/>
          <w:sz w:val="24"/>
        </w:rPr>
        <w:t>第四人民医院</w:t>
      </w:r>
      <w:r>
        <w:rPr>
          <w:rFonts w:ascii="仿宋_GB2312" w:eastAsia="仿宋_GB2312" w:hAnsi="宋体" w:hint="eastAsia"/>
          <w:sz w:val="24"/>
        </w:rPr>
        <w:t>对误投或过早启封概不负责</w:t>
      </w:r>
      <w:r>
        <w:rPr>
          <w:rFonts w:ascii="仿宋_GB2312" w:eastAsia="仿宋_GB2312" w:hAnsi="宋体" w:cs="Arial" w:hint="eastAsia"/>
          <w:sz w:val="24"/>
        </w:rPr>
        <w:t>。</w:t>
      </w:r>
    </w:p>
    <w:p w:rsidR="00E06CCE" w:rsidRDefault="00E06CCE">
      <w:pPr>
        <w:spacing w:line="500" w:lineRule="exact"/>
        <w:ind w:firstLineChars="196" w:firstLine="470"/>
        <w:rPr>
          <w:rFonts w:ascii="仿宋_GB2312" w:eastAsia="仿宋_GB2312" w:hAnsi="宋体" w:cs="Arial"/>
          <w:b/>
          <w:sz w:val="24"/>
          <w:u w:val="single"/>
        </w:rPr>
      </w:pPr>
      <w:r>
        <w:rPr>
          <w:rFonts w:ascii="仿宋_GB2312" w:eastAsia="仿宋_GB2312" w:hAnsi="宋体" w:cs="Arial" w:hint="eastAsia"/>
          <w:sz w:val="24"/>
        </w:rPr>
        <w:t>2、镇江市</w:t>
      </w:r>
      <w:r w:rsidR="00DD65CE">
        <w:rPr>
          <w:rFonts w:ascii="仿宋_GB2312" w:eastAsia="仿宋_GB2312" w:hAnsi="宋体" w:cs="Arial" w:hint="eastAsia"/>
          <w:sz w:val="24"/>
        </w:rPr>
        <w:t>第四人民医院</w:t>
      </w:r>
      <w:r>
        <w:rPr>
          <w:rFonts w:ascii="仿宋_GB2312" w:eastAsia="仿宋_GB2312" w:hAnsi="宋体" w:cs="Arial" w:hint="eastAsia"/>
          <w:sz w:val="24"/>
        </w:rPr>
        <w:t>将在投标文件规定的时间和地点组织投标会议，</w:t>
      </w:r>
      <w:r>
        <w:rPr>
          <w:rFonts w:ascii="仿宋_GB2312" w:eastAsia="仿宋_GB2312" w:hAnsi="宋体" w:cs="Arial" w:hint="eastAsia"/>
          <w:b/>
          <w:sz w:val="24"/>
          <w:u w:val="single"/>
        </w:rPr>
        <w:t>供应商必须派法定代表人或其授权的委托人出席会议。</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（十五）迟交的投标文件</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lastRenderedPageBreak/>
        <w:t>招标采购单位将拒绝接收在规定的截止日期后递交的任何投标文件。</w:t>
      </w:r>
      <w:bookmarkStart w:id="1" w:name="_Toc213839733"/>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（十六）投标文件的修改</w:t>
      </w:r>
      <w:bookmarkEnd w:id="1"/>
    </w:p>
    <w:p w:rsidR="00E06CCE" w:rsidRDefault="00E06CCE">
      <w:pPr>
        <w:spacing w:line="500" w:lineRule="exact"/>
        <w:ind w:firstLineChars="200" w:firstLine="480"/>
        <w:rPr>
          <w:rFonts w:ascii="仿宋_GB2312" w:eastAsia="仿宋_GB2312" w:hAnsi="宋体" w:cs="Arial"/>
          <w:sz w:val="24"/>
        </w:rPr>
      </w:pPr>
      <w:r>
        <w:rPr>
          <w:rFonts w:ascii="仿宋_GB2312" w:eastAsia="仿宋_GB2312" w:hAnsi="宋体" w:cs="Arial" w:hint="eastAsia"/>
          <w:sz w:val="24"/>
        </w:rPr>
        <w:t>投标人在递交投标文件之后不得对所递交的投标文件进行补充、修改。</w:t>
      </w:r>
      <w:bookmarkStart w:id="2" w:name="_Toc213839734"/>
    </w:p>
    <w:p w:rsidR="00E06CCE" w:rsidRDefault="00E06CCE">
      <w:pPr>
        <w:spacing w:line="800" w:lineRule="exact"/>
        <w:ind w:firstLineChars="200" w:firstLine="720"/>
        <w:jc w:val="center"/>
        <w:outlineLvl w:val="0"/>
        <w:rPr>
          <w:rFonts w:ascii="方正大标宋简体" w:eastAsia="方正大标宋简体"/>
          <w:sz w:val="36"/>
          <w:szCs w:val="36"/>
        </w:rPr>
      </w:pPr>
      <w:r>
        <w:rPr>
          <w:rFonts w:ascii="方正大标宋简体" w:eastAsia="方正大标宋简体" w:hint="eastAsia"/>
          <w:sz w:val="36"/>
          <w:szCs w:val="36"/>
        </w:rPr>
        <w:t>五、无效标、</w:t>
      </w:r>
      <w:proofErr w:type="gramStart"/>
      <w:r>
        <w:rPr>
          <w:rFonts w:ascii="方正大标宋简体" w:eastAsia="方正大标宋简体" w:hint="eastAsia"/>
          <w:sz w:val="36"/>
          <w:szCs w:val="36"/>
        </w:rPr>
        <w:t>废标条款</w:t>
      </w:r>
      <w:proofErr w:type="gramEnd"/>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（十七）无效投标条款</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1、投标人资格不符合投标文件中规定要求或未按规定提交资质证书的；</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2、投标文件密封、签署、盖章不符合投标文件要求的；</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3、投标文件出现重大偏差，未对投标文件进行实质性响应的；</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4、法人（或授权委托人）不参加投标仪式及质询事宜的；</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5、其它投标小组认为有必要取消的投标；</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sz w:val="24"/>
        </w:rPr>
        <w:t>6、法律、法规规定的其他情况。</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（十八）</w:t>
      </w:r>
      <w:proofErr w:type="gramStart"/>
      <w:r>
        <w:rPr>
          <w:rFonts w:ascii="楷体_GB2312" w:eastAsia="楷体_GB2312" w:hint="eastAsia"/>
          <w:b/>
          <w:bCs/>
          <w:sz w:val="24"/>
        </w:rPr>
        <w:t>废标条款</w:t>
      </w:r>
      <w:proofErr w:type="gramEnd"/>
    </w:p>
    <w:p w:rsidR="00E06CCE" w:rsidRDefault="00E06CCE">
      <w:pPr>
        <w:spacing w:line="500" w:lineRule="exact"/>
        <w:ind w:firstLineChars="200" w:firstLine="480"/>
        <w:rPr>
          <w:rFonts w:ascii="仿宋_GB2312" w:eastAsia="仿宋_GB2312"/>
          <w:bCs/>
          <w:sz w:val="24"/>
        </w:rPr>
      </w:pPr>
      <w:r>
        <w:rPr>
          <w:rFonts w:ascii="仿宋_GB2312" w:eastAsia="仿宋_GB2312" w:hint="eastAsia"/>
          <w:bCs/>
          <w:sz w:val="24"/>
        </w:rPr>
        <w:t>1、符合专业条件的供应商或者对投标文件作实质响应的供应商不足三家的；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2、出现影响采购公正的违法、违规行为的；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3、投标人的报价均超过了采购预算，采购人不能支付的；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4、因重大变故，采购任务取消的。</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（十九）供应商不足三家情形处理</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如出现投标截止时间结束后参加投标的供应商不足三家的，采购单位应当报告财政部门，按照以下原则处理：</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投标文件没有不合理条款、采购公告时间及程序符合规定的，由采购人填写《政府采购重大事项审批表》，申请就两家继续投标或采取单一来源方式采购。投标文件存在不合理条款的，采购公告时间及程序不符合规定的，应予以废标。</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在投标期间，出现符合条件的供应商或者对投标文件做出实质响应的供应商不足三家情形的，参照执行。</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（二十）取消成交候选人资格条款</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1、提供虚假材料谋取成交的；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2、采取不正当手段诋毁、排挤其他供应商的；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lastRenderedPageBreak/>
        <w:t>3、与采购人、其他供应商或者采购代理机构恶意串通的；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4、向采购人、采购代理机构行贿或者提供其他不正当利益的；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5、在规定时间内未与采购人签订采购合同的；</w:t>
      </w:r>
    </w:p>
    <w:p w:rsidR="00E06CCE" w:rsidRDefault="00E06CCE">
      <w:pPr>
        <w:snapToGrid w:val="0"/>
        <w:spacing w:line="500" w:lineRule="exact"/>
        <w:ind w:firstLineChars="200" w:firstLine="480"/>
        <w:rPr>
          <w:rFonts w:ascii="仿宋_GB2312" w:eastAsia="仿宋_GB2312"/>
          <w:sz w:val="24"/>
        </w:rPr>
      </w:pPr>
      <w:r>
        <w:rPr>
          <w:rFonts w:ascii="仿宋_GB2312" w:eastAsia="仿宋_GB2312" w:hint="eastAsia"/>
          <w:sz w:val="24"/>
        </w:rPr>
        <w:t>6、法律、法规规定的其他情况。</w:t>
      </w:r>
    </w:p>
    <w:p w:rsidR="00E06CCE" w:rsidRDefault="00E06CCE">
      <w:pPr>
        <w:spacing w:line="800" w:lineRule="exact"/>
        <w:ind w:firstLineChars="200" w:firstLine="720"/>
        <w:jc w:val="center"/>
        <w:outlineLvl w:val="0"/>
        <w:rPr>
          <w:rFonts w:ascii="方正大标宋简体" w:eastAsia="方正大标宋简体"/>
          <w:sz w:val="36"/>
          <w:szCs w:val="36"/>
        </w:rPr>
      </w:pPr>
      <w:r>
        <w:rPr>
          <w:rFonts w:ascii="方正大标宋简体" w:eastAsia="方正大标宋简体" w:hint="eastAsia"/>
          <w:sz w:val="36"/>
          <w:szCs w:val="36"/>
        </w:rPr>
        <w:t>六、开标程序及最终报价</w:t>
      </w:r>
      <w:bookmarkEnd w:id="2"/>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（二十一）开标仪式</w:t>
      </w:r>
    </w:p>
    <w:p w:rsidR="00E06CCE" w:rsidRDefault="00E06CCE">
      <w:pPr>
        <w:widowControl/>
        <w:spacing w:line="500" w:lineRule="exact"/>
        <w:ind w:firstLineChars="200" w:firstLine="480"/>
        <w:rPr>
          <w:rFonts w:ascii="仿宋_GB2312" w:eastAsia="仿宋_GB2312"/>
          <w:sz w:val="24"/>
        </w:rPr>
      </w:pPr>
      <w:r>
        <w:rPr>
          <w:rFonts w:ascii="仿宋_GB2312" w:eastAsia="仿宋_GB2312"/>
          <w:sz w:val="24"/>
        </w:rPr>
        <w:t>1</w:t>
      </w:r>
      <w:r>
        <w:rPr>
          <w:rFonts w:ascii="仿宋_GB2312" w:eastAsia="仿宋_GB2312" w:hint="eastAsia"/>
          <w:sz w:val="24"/>
        </w:rPr>
        <w:t>、镇江市</w:t>
      </w:r>
      <w:r w:rsidR="00DD65CE">
        <w:rPr>
          <w:rFonts w:ascii="仿宋_GB2312" w:eastAsia="仿宋_GB2312" w:hint="eastAsia"/>
          <w:sz w:val="24"/>
        </w:rPr>
        <w:t>第四人民医院</w:t>
      </w:r>
      <w:r>
        <w:rPr>
          <w:rFonts w:ascii="仿宋_GB2312" w:eastAsia="仿宋_GB2312" w:hint="eastAsia"/>
          <w:sz w:val="24"/>
        </w:rPr>
        <w:t>按投标文件规定的时间、地点组织开标，政府采购监管部门视情况参与监管。</w:t>
      </w:r>
    </w:p>
    <w:p w:rsidR="00E06CCE" w:rsidRDefault="00E06CCE">
      <w:pPr>
        <w:widowControl/>
        <w:spacing w:line="500" w:lineRule="exact"/>
        <w:ind w:firstLineChars="200" w:firstLine="480"/>
        <w:rPr>
          <w:rFonts w:ascii="仿宋_GB2312" w:eastAsia="仿宋_GB2312"/>
          <w:sz w:val="24"/>
          <w:u w:val="single"/>
        </w:rPr>
      </w:pPr>
      <w:r>
        <w:rPr>
          <w:rFonts w:ascii="仿宋_GB2312" w:eastAsia="仿宋_GB2312"/>
          <w:sz w:val="24"/>
        </w:rPr>
        <w:t>2</w:t>
      </w:r>
      <w:r>
        <w:rPr>
          <w:rFonts w:ascii="仿宋_GB2312" w:eastAsia="仿宋_GB2312" w:hint="eastAsia"/>
          <w:sz w:val="24"/>
        </w:rPr>
        <w:t>、投标人应委派法人或授权代表参加投标活动，</w:t>
      </w:r>
      <w:r>
        <w:rPr>
          <w:rFonts w:ascii="仿宋_GB2312" w:eastAsia="仿宋_GB2312" w:hint="eastAsia"/>
          <w:sz w:val="24"/>
          <w:u w:val="single"/>
        </w:rPr>
        <w:t>参加投标的人员须持</w:t>
      </w:r>
      <w:r>
        <w:rPr>
          <w:rFonts w:ascii="仿宋_GB2312" w:eastAsia="仿宋_GB2312" w:hint="eastAsia"/>
          <w:b/>
          <w:sz w:val="24"/>
          <w:u w:val="single"/>
        </w:rPr>
        <w:t>本人身份证原件</w:t>
      </w:r>
      <w:r>
        <w:rPr>
          <w:rFonts w:ascii="仿宋_GB2312" w:eastAsia="仿宋_GB2312" w:hint="eastAsia"/>
          <w:sz w:val="24"/>
          <w:u w:val="single"/>
        </w:rPr>
        <w:t>签名报到。</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t>3、开标由镇江市</w:t>
      </w:r>
      <w:r w:rsidR="00FE6A20">
        <w:rPr>
          <w:rFonts w:ascii="仿宋_GB2312" w:eastAsia="仿宋_GB2312" w:hint="eastAsia"/>
          <w:sz w:val="24"/>
        </w:rPr>
        <w:t>第四人民医院</w:t>
      </w:r>
      <w:r>
        <w:rPr>
          <w:rFonts w:ascii="仿宋_GB2312" w:eastAsia="仿宋_GB2312" w:hint="eastAsia"/>
          <w:sz w:val="24"/>
        </w:rPr>
        <w:t>主持。</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t>4、开标时，由采购人、监管部门及投标人代表检查投标文件的密封。对检查未通过的，镇江市人力资源和社会保障局将拒绝并原封退回其投标文件。</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（二十五）评标小组</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t>招标采购单位根据本项目的特点组建由三人以上单数组成的投标小组。评标小组在监督部门的监督下独立完成评标工作，负责对投标文件进行审查、质询、评审、推选成交候选人。</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（二十六）评标原则</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t xml:space="preserve"> “公平、公正、客观、择优”为评标的基本原则，评标小组将根据这一原则，公正、平等地对待各投标人。</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（二十七）评标程序</w:t>
      </w:r>
    </w:p>
    <w:p w:rsidR="00E06CCE" w:rsidRDefault="00E06CCE">
      <w:pPr>
        <w:spacing w:line="500" w:lineRule="exact"/>
        <w:ind w:firstLineChars="200" w:firstLine="480"/>
        <w:rPr>
          <w:rFonts w:ascii="楷体_GB2312" w:eastAsia="楷体_GB2312"/>
          <w:b/>
          <w:bCs/>
          <w:sz w:val="24"/>
        </w:rPr>
      </w:pPr>
      <w:r>
        <w:rPr>
          <w:rFonts w:ascii="仿宋_GB2312" w:eastAsia="仿宋_GB2312" w:hint="eastAsia"/>
          <w:bCs/>
          <w:sz w:val="24"/>
        </w:rPr>
        <w:t>1、</w:t>
      </w:r>
      <w:r>
        <w:rPr>
          <w:rFonts w:ascii="仿宋_GB2312" w:eastAsia="仿宋_GB2312" w:hint="eastAsia"/>
          <w:sz w:val="24"/>
        </w:rPr>
        <w:t>评标小组首先对各投标文件进行资格性审查和符合性审查，未通过审查的为无效标。</w:t>
      </w:r>
    </w:p>
    <w:p w:rsidR="00E06CCE" w:rsidRDefault="00E06CCE">
      <w:pPr>
        <w:spacing w:line="500" w:lineRule="exact"/>
        <w:ind w:firstLineChars="200" w:firstLine="480"/>
        <w:rPr>
          <w:rFonts w:ascii="仿宋_GB2312" w:eastAsia="仿宋_GB2312" w:hAnsi="宋体" w:cs="Arial"/>
          <w:sz w:val="24"/>
        </w:rPr>
      </w:pPr>
      <w:r>
        <w:rPr>
          <w:rFonts w:ascii="仿宋_GB2312" w:eastAsia="仿宋_GB2312" w:hAnsi="宋体" w:cs="Arial" w:hint="eastAsia"/>
          <w:sz w:val="24"/>
        </w:rPr>
        <w:t>(1)资格性检查：评标小组将根据法律法规和投标文件的规定，对投标文件的资格证明文件、投标保证金等进行审查，以确定供应商是否具备公开招标资格。</w:t>
      </w:r>
    </w:p>
    <w:p w:rsidR="00E06CCE" w:rsidRDefault="00E06CCE">
      <w:pPr>
        <w:spacing w:line="500" w:lineRule="exact"/>
        <w:ind w:firstLineChars="200" w:firstLine="480"/>
        <w:rPr>
          <w:rFonts w:ascii="仿宋_GB2312" w:eastAsia="仿宋_GB2312" w:hAnsi="宋体" w:cs="Arial"/>
          <w:sz w:val="24"/>
        </w:rPr>
      </w:pPr>
      <w:r>
        <w:rPr>
          <w:rFonts w:ascii="仿宋_GB2312" w:eastAsia="仿宋_GB2312" w:hAnsi="宋体" w:cs="Arial" w:hint="eastAsia"/>
          <w:sz w:val="24"/>
        </w:rPr>
        <w:t>(2)符合性检查：依据投标文件的规定，从投标文件的有效性、完整性和对投标文件的响应程度进行审查，以确定是否对投标文件的要求</w:t>
      </w:r>
      <w:proofErr w:type="gramStart"/>
      <w:r>
        <w:rPr>
          <w:rFonts w:ascii="仿宋_GB2312" w:eastAsia="仿宋_GB2312" w:hAnsi="宋体" w:cs="Arial" w:hint="eastAsia"/>
          <w:sz w:val="24"/>
        </w:rPr>
        <w:t>作出</w:t>
      </w:r>
      <w:proofErr w:type="gramEnd"/>
      <w:r>
        <w:rPr>
          <w:rFonts w:ascii="仿宋_GB2312" w:eastAsia="仿宋_GB2312" w:hAnsi="宋体" w:cs="Arial" w:hint="eastAsia"/>
          <w:sz w:val="24"/>
        </w:rPr>
        <w:t>了实质性的响应，</w:t>
      </w:r>
      <w:r>
        <w:rPr>
          <w:rFonts w:ascii="仿宋_GB2312" w:eastAsia="仿宋_GB2312" w:hint="eastAsia"/>
          <w:sz w:val="24"/>
        </w:rPr>
        <w:t>存在</w:t>
      </w:r>
      <w:r>
        <w:rPr>
          <w:rFonts w:ascii="仿宋_GB2312" w:eastAsia="仿宋_GB2312" w:hint="eastAsia"/>
          <w:sz w:val="24"/>
        </w:rPr>
        <w:lastRenderedPageBreak/>
        <w:t>重大偏离的投标文件为无效标。所谓重大偏离是指投标人投标文件中所述产品技术参数、供货时间、售后服务等明显不能满足投标文件要求。重大偏离的认定须经评标小组三分之二以上组员同意。</w:t>
      </w:r>
    </w:p>
    <w:p w:rsidR="00E06CCE" w:rsidRDefault="00E06CCE">
      <w:pPr>
        <w:spacing w:line="500" w:lineRule="exact"/>
        <w:ind w:firstLineChars="200" w:firstLine="480"/>
        <w:rPr>
          <w:rFonts w:ascii="仿宋_GB2312" w:eastAsia="仿宋_GB2312" w:hAnsi="宋体" w:cs="Arial"/>
          <w:sz w:val="24"/>
        </w:rPr>
      </w:pPr>
      <w:r>
        <w:rPr>
          <w:rFonts w:ascii="仿宋_GB2312" w:eastAsia="仿宋_GB2312" w:hAnsi="宋体" w:cs="Arial" w:hint="eastAsia"/>
          <w:sz w:val="24"/>
        </w:rPr>
        <w:t>2、评标小组判断“投标文件”的响应性，仅基于“投标文件”本身而不靠外部证据。对非实质性响应的投标文件，投标人不能通过修正或撤销不符之处，而使其成为实质性响应。</w:t>
      </w:r>
    </w:p>
    <w:p w:rsidR="00E06CCE" w:rsidRDefault="00E06CCE">
      <w:pPr>
        <w:pStyle w:val="a4"/>
        <w:tabs>
          <w:tab w:val="left" w:pos="1260"/>
        </w:tabs>
        <w:spacing w:line="500" w:lineRule="exact"/>
        <w:ind w:firstLineChars="200" w:firstLine="480"/>
        <w:rPr>
          <w:rFonts w:ascii="仿宋_GB2312" w:eastAsia="仿宋_GB2312"/>
          <w:sz w:val="24"/>
          <w:szCs w:val="24"/>
        </w:rPr>
      </w:pPr>
      <w:r>
        <w:rPr>
          <w:rFonts w:ascii="仿宋_GB2312" w:eastAsia="仿宋_GB2312" w:hint="eastAsia"/>
          <w:sz w:val="24"/>
          <w:szCs w:val="24"/>
        </w:rPr>
        <w:t>3、评标小组根据投标文件要求，讨论、通过投标工作流程和投标要点。</w:t>
      </w:r>
    </w:p>
    <w:p w:rsidR="00E06CCE" w:rsidRDefault="00E06CCE">
      <w:pPr>
        <w:pStyle w:val="a4"/>
        <w:tabs>
          <w:tab w:val="left" w:pos="1260"/>
        </w:tabs>
        <w:spacing w:line="500" w:lineRule="exact"/>
        <w:ind w:firstLineChars="200" w:firstLine="480"/>
        <w:rPr>
          <w:rFonts w:ascii="仿宋_GB2312" w:eastAsia="仿宋_GB2312"/>
          <w:sz w:val="24"/>
          <w:szCs w:val="24"/>
        </w:rPr>
      </w:pPr>
      <w:r>
        <w:rPr>
          <w:rFonts w:ascii="仿宋_GB2312" w:eastAsia="仿宋_GB2312" w:hint="eastAsia"/>
          <w:sz w:val="24"/>
          <w:szCs w:val="24"/>
        </w:rPr>
        <w:t>4、围绕投标要点，</w:t>
      </w:r>
      <w:proofErr w:type="gramStart"/>
      <w:r>
        <w:rPr>
          <w:rFonts w:ascii="仿宋_GB2312" w:eastAsia="仿宋_GB2312" w:hint="eastAsia"/>
          <w:sz w:val="24"/>
          <w:szCs w:val="24"/>
        </w:rPr>
        <w:t>评标评标</w:t>
      </w:r>
      <w:proofErr w:type="gramEnd"/>
      <w:r>
        <w:rPr>
          <w:rFonts w:ascii="仿宋_GB2312" w:eastAsia="仿宋_GB2312" w:hint="eastAsia"/>
          <w:sz w:val="24"/>
          <w:szCs w:val="24"/>
        </w:rPr>
        <w:t>小组全体成员集中与各个有效投标人分别进行投标。逐家评标一次为一个轮次，评标轮次原则上为一轮，具体由评标小组视情况决定。</w:t>
      </w:r>
    </w:p>
    <w:p w:rsidR="00E06CCE" w:rsidRDefault="00E06CCE">
      <w:pPr>
        <w:pStyle w:val="a4"/>
        <w:tabs>
          <w:tab w:val="left" w:pos="1260"/>
        </w:tabs>
        <w:spacing w:line="500" w:lineRule="exact"/>
        <w:ind w:firstLineChars="200" w:firstLine="480"/>
        <w:rPr>
          <w:rFonts w:ascii="仿宋_GB2312" w:eastAsia="仿宋_GB2312"/>
          <w:sz w:val="24"/>
          <w:szCs w:val="24"/>
        </w:rPr>
      </w:pPr>
      <w:r>
        <w:rPr>
          <w:rFonts w:ascii="仿宋_GB2312" w:eastAsia="仿宋_GB2312" w:hint="eastAsia"/>
          <w:sz w:val="24"/>
          <w:szCs w:val="24"/>
        </w:rPr>
        <w:t>6、投标文件有较大变动的，评标小组将以书面形式通知所有参加投标的投标人。</w:t>
      </w:r>
    </w:p>
    <w:p w:rsidR="00E06CCE" w:rsidRDefault="00E06CCE">
      <w:pPr>
        <w:spacing w:line="500" w:lineRule="exact"/>
        <w:ind w:firstLineChars="200" w:firstLine="482"/>
        <w:outlineLvl w:val="0"/>
        <w:rPr>
          <w:rFonts w:ascii="楷体_GB2312" w:eastAsia="楷体_GB2312"/>
          <w:b/>
          <w:bCs/>
          <w:sz w:val="24"/>
        </w:rPr>
      </w:pPr>
      <w:r>
        <w:rPr>
          <w:rFonts w:ascii="楷体_GB2312" w:eastAsia="楷体_GB2312" w:hint="eastAsia"/>
          <w:b/>
          <w:bCs/>
          <w:sz w:val="24"/>
        </w:rPr>
        <w:t>（二十八）最终报价</w:t>
      </w:r>
    </w:p>
    <w:p w:rsidR="00E06CCE" w:rsidRDefault="00E06CCE">
      <w:pPr>
        <w:spacing w:line="500" w:lineRule="exact"/>
        <w:ind w:firstLineChars="200" w:firstLine="480"/>
        <w:rPr>
          <w:rFonts w:ascii="仿宋_GB2312" w:eastAsia="仿宋_GB2312"/>
          <w:sz w:val="24"/>
        </w:rPr>
      </w:pPr>
      <w:r>
        <w:rPr>
          <w:rFonts w:ascii="仿宋_GB2312" w:eastAsia="仿宋_GB2312" w:hint="eastAsia"/>
          <w:sz w:val="24"/>
        </w:rPr>
        <w:t>1、评标结束后，评标小组将要求所有</w:t>
      </w:r>
      <w:proofErr w:type="gramStart"/>
      <w:r>
        <w:rPr>
          <w:rFonts w:ascii="仿宋_GB2312" w:eastAsia="仿宋_GB2312" w:hint="eastAsia"/>
          <w:sz w:val="24"/>
        </w:rPr>
        <w:t>有</w:t>
      </w:r>
      <w:proofErr w:type="gramEnd"/>
      <w:r>
        <w:rPr>
          <w:rFonts w:ascii="仿宋_GB2312" w:eastAsia="仿宋_GB2312" w:hint="eastAsia"/>
          <w:sz w:val="24"/>
        </w:rPr>
        <w:t>效标投标人在规定时间内确定最终报价及服务承诺，最终报价作为计算诚信报价依据。</w:t>
      </w:r>
    </w:p>
    <w:p w:rsidR="00E06CCE" w:rsidRDefault="00E06CCE">
      <w:pPr>
        <w:pStyle w:val="a4"/>
        <w:spacing w:line="500" w:lineRule="exact"/>
        <w:ind w:firstLineChars="196" w:firstLine="472"/>
        <w:rPr>
          <w:rFonts w:ascii="仿宋_GB2312" w:eastAsia="仿宋_GB2312"/>
          <w:b/>
          <w:sz w:val="24"/>
          <w:szCs w:val="24"/>
        </w:rPr>
      </w:pPr>
      <w:r>
        <w:rPr>
          <w:rFonts w:ascii="仿宋_GB2312" w:eastAsia="仿宋_GB2312" w:hint="eastAsia"/>
          <w:b/>
          <w:sz w:val="24"/>
          <w:szCs w:val="24"/>
        </w:rPr>
        <w:t>2、</w:t>
      </w:r>
      <w:r>
        <w:rPr>
          <w:rFonts w:ascii="仿宋_GB2312" w:eastAsia="仿宋_GB2312" w:hAnsi="宋体" w:hint="eastAsia"/>
          <w:b/>
          <w:sz w:val="24"/>
        </w:rPr>
        <w:t>本项目最高限价为人民币</w:t>
      </w:r>
      <w:r w:rsidR="00454FAE">
        <w:rPr>
          <w:rFonts w:ascii="仿宋_GB2312" w:eastAsia="仿宋_GB2312" w:hAnsi="宋体" w:hint="eastAsia"/>
          <w:b/>
          <w:sz w:val="24"/>
          <w:u w:val="single"/>
        </w:rPr>
        <w:t xml:space="preserve">   12</w:t>
      </w:r>
      <w:r>
        <w:rPr>
          <w:rFonts w:ascii="仿宋_GB2312" w:eastAsia="仿宋_GB2312" w:hAnsi="宋体" w:hint="eastAsia"/>
          <w:b/>
          <w:sz w:val="24"/>
          <w:u w:val="single"/>
        </w:rPr>
        <w:t xml:space="preserve">  </w:t>
      </w:r>
      <w:r>
        <w:rPr>
          <w:rFonts w:ascii="仿宋_GB2312" w:eastAsia="仿宋_GB2312" w:hAnsi="宋体" w:hint="eastAsia"/>
          <w:b/>
          <w:sz w:val="24"/>
        </w:rPr>
        <w:t>万元整</w:t>
      </w: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621322" w:rsidRDefault="00621322">
      <w:pPr>
        <w:spacing w:line="800" w:lineRule="exact"/>
        <w:ind w:firstLineChars="200" w:firstLine="720"/>
        <w:jc w:val="center"/>
        <w:outlineLvl w:val="0"/>
        <w:rPr>
          <w:rFonts w:ascii="方正大标宋简体" w:eastAsia="方正大标宋简体"/>
          <w:color w:val="C00000"/>
          <w:sz w:val="36"/>
          <w:szCs w:val="36"/>
        </w:rPr>
      </w:pPr>
    </w:p>
    <w:p w:rsidR="00E06CCE" w:rsidRDefault="00E06CCE">
      <w:pPr>
        <w:spacing w:line="800" w:lineRule="exact"/>
        <w:ind w:firstLineChars="200" w:firstLine="720"/>
        <w:jc w:val="center"/>
        <w:outlineLvl w:val="0"/>
        <w:rPr>
          <w:rFonts w:ascii="方正大标宋简体" w:eastAsia="方正大标宋简体"/>
          <w:color w:val="C00000"/>
          <w:sz w:val="36"/>
          <w:szCs w:val="36"/>
        </w:rPr>
      </w:pPr>
      <w:r>
        <w:rPr>
          <w:rFonts w:ascii="方正大标宋简体" w:eastAsia="方正大标宋简体" w:hint="eastAsia"/>
          <w:color w:val="C00000"/>
          <w:sz w:val="36"/>
          <w:szCs w:val="36"/>
        </w:rPr>
        <w:lastRenderedPageBreak/>
        <w:t>七、评分标准</w:t>
      </w:r>
    </w:p>
    <w:p w:rsidR="00E06CCE" w:rsidRDefault="00E06CCE">
      <w:pPr>
        <w:spacing w:line="500" w:lineRule="exact"/>
        <w:ind w:firstLineChars="200" w:firstLine="482"/>
        <w:outlineLvl w:val="0"/>
        <w:rPr>
          <w:rFonts w:ascii="楷体_GB2312" w:eastAsia="楷体_GB2312"/>
          <w:b/>
          <w:bCs/>
          <w:color w:val="C00000"/>
          <w:sz w:val="24"/>
        </w:rPr>
      </w:pPr>
      <w:r>
        <w:rPr>
          <w:rFonts w:ascii="楷体_GB2312" w:eastAsia="楷体_GB2312" w:hint="eastAsia"/>
          <w:b/>
          <w:bCs/>
          <w:color w:val="C00000"/>
          <w:sz w:val="24"/>
        </w:rPr>
        <w:t>（二十九）评标办法</w:t>
      </w:r>
    </w:p>
    <w:p w:rsidR="00E06CCE" w:rsidRDefault="00E06CCE">
      <w:pPr>
        <w:adjustRightInd w:val="0"/>
        <w:snapToGrid w:val="0"/>
        <w:spacing w:line="360" w:lineRule="auto"/>
        <w:ind w:firstLineChars="200" w:firstLine="480"/>
        <w:rPr>
          <w:rFonts w:ascii="仿宋_GB2312" w:eastAsia="仿宋_GB2312"/>
          <w:color w:val="C00000"/>
          <w:sz w:val="24"/>
        </w:rPr>
      </w:pPr>
      <w:r>
        <w:rPr>
          <w:rFonts w:ascii="仿宋_GB2312" w:eastAsia="仿宋_GB2312" w:hint="eastAsia"/>
          <w:color w:val="C00000"/>
          <w:sz w:val="24"/>
        </w:rPr>
        <w:t>招标人针对标的具体情况，采用</w:t>
      </w:r>
      <w:r>
        <w:rPr>
          <w:rFonts w:ascii="仿宋_GB2312" w:eastAsia="仿宋_GB2312" w:hint="eastAsia"/>
          <w:b/>
          <w:color w:val="C00000"/>
          <w:sz w:val="24"/>
          <w:u w:val="single"/>
        </w:rPr>
        <w:t>综合评分法</w:t>
      </w:r>
      <w:r>
        <w:rPr>
          <w:rFonts w:ascii="仿宋_GB2312" w:eastAsia="仿宋_GB2312" w:hint="eastAsia"/>
          <w:color w:val="C00000"/>
          <w:sz w:val="24"/>
        </w:rPr>
        <w:t>的评审方法，即在实质性响应的投标者中选中评分最高者为</w:t>
      </w:r>
      <w:proofErr w:type="gramStart"/>
      <w:r>
        <w:rPr>
          <w:rFonts w:ascii="仿宋_GB2312" w:eastAsia="仿宋_GB2312" w:hint="eastAsia"/>
          <w:color w:val="C00000"/>
          <w:sz w:val="24"/>
        </w:rPr>
        <w:t>预成交</w:t>
      </w:r>
      <w:proofErr w:type="gramEnd"/>
      <w:r>
        <w:rPr>
          <w:rFonts w:ascii="仿宋_GB2312" w:eastAsia="仿宋_GB2312" w:hint="eastAsia"/>
          <w:color w:val="C00000"/>
          <w:sz w:val="24"/>
        </w:rPr>
        <w:t>供应商。</w:t>
      </w:r>
    </w:p>
    <w:p w:rsidR="00E06CCE" w:rsidRDefault="00E06CCE">
      <w:pPr>
        <w:adjustRightInd w:val="0"/>
        <w:snapToGrid w:val="0"/>
        <w:spacing w:line="360" w:lineRule="auto"/>
        <w:ind w:firstLineChars="200" w:firstLine="480"/>
        <w:rPr>
          <w:rFonts w:ascii="仿宋_GB2312" w:eastAsia="仿宋_GB2312"/>
          <w:color w:val="C00000"/>
          <w:sz w:val="24"/>
        </w:rPr>
      </w:pPr>
      <w:r>
        <w:rPr>
          <w:rFonts w:ascii="仿宋_GB2312" w:eastAsia="仿宋_GB2312" w:hint="eastAsia"/>
          <w:color w:val="C00000"/>
          <w:sz w:val="24"/>
        </w:rPr>
        <w:t>具体评分方法如下：</w:t>
      </w:r>
    </w:p>
    <w:tbl>
      <w:tblPr>
        <w:tblW w:w="9061" w:type="dxa"/>
        <w:jc w:val="center"/>
        <w:tblLayout w:type="fixed"/>
        <w:tblCellMar>
          <w:left w:w="0" w:type="dxa"/>
          <w:right w:w="0" w:type="dxa"/>
        </w:tblCellMar>
        <w:tblLook w:val="0000"/>
      </w:tblPr>
      <w:tblGrid>
        <w:gridCol w:w="698"/>
        <w:gridCol w:w="971"/>
        <w:gridCol w:w="3685"/>
        <w:gridCol w:w="741"/>
        <w:gridCol w:w="741"/>
        <w:gridCol w:w="742"/>
        <w:gridCol w:w="741"/>
        <w:gridCol w:w="742"/>
      </w:tblGrid>
      <w:tr w:rsidR="00EA007E" w:rsidTr="006405AA">
        <w:trPr>
          <w:trHeight w:val="377"/>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b/>
                <w:color w:val="C00000"/>
                <w:sz w:val="24"/>
              </w:rPr>
            </w:pPr>
            <w:r>
              <w:rPr>
                <w:rFonts w:ascii="仿宋_GB2312" w:eastAsia="仿宋_GB2312" w:hint="eastAsia"/>
                <w:b/>
                <w:color w:val="C00000"/>
                <w:sz w:val="24"/>
              </w:rPr>
              <w:t>序号</w:t>
            </w:r>
          </w:p>
        </w:tc>
        <w:tc>
          <w:tcPr>
            <w:tcW w:w="46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b/>
                <w:color w:val="C00000"/>
                <w:sz w:val="24"/>
              </w:rPr>
            </w:pPr>
            <w:r>
              <w:rPr>
                <w:rFonts w:ascii="仿宋_GB2312" w:eastAsia="仿宋_GB2312" w:hint="eastAsia"/>
                <w:b/>
                <w:color w:val="C00000"/>
                <w:sz w:val="24"/>
              </w:rPr>
              <w:t>项目评分细则</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b/>
                <w:color w:val="C00000"/>
                <w:sz w:val="24"/>
              </w:rPr>
            </w:pPr>
            <w:r>
              <w:rPr>
                <w:rFonts w:ascii="仿宋_GB2312" w:eastAsia="仿宋_GB2312" w:hint="eastAsia"/>
                <w:b/>
                <w:color w:val="C00000"/>
                <w:sz w:val="24"/>
              </w:rPr>
              <w:t>分值</w:t>
            </w: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jc w:val="center"/>
              <w:rPr>
                <w:rFonts w:ascii="仿宋_GB2312" w:eastAsia="仿宋_GB2312"/>
                <w:b/>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jc w:val="center"/>
              <w:rPr>
                <w:rFonts w:ascii="仿宋_GB2312" w:eastAsia="仿宋_GB2312"/>
                <w:b/>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jc w:val="center"/>
              <w:rPr>
                <w:rFonts w:ascii="仿宋_GB2312" w:eastAsia="仿宋_GB2312"/>
                <w:b/>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jc w:val="center"/>
              <w:rPr>
                <w:rFonts w:ascii="仿宋_GB2312" w:eastAsia="仿宋_GB2312"/>
                <w:b/>
                <w:color w:val="C00000"/>
                <w:sz w:val="24"/>
              </w:rPr>
            </w:pPr>
          </w:p>
        </w:tc>
      </w:tr>
      <w:tr w:rsidR="00E01236" w:rsidTr="004F31D2">
        <w:trPr>
          <w:trHeight w:val="263"/>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1236" w:rsidRDefault="00E01236">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1</w:t>
            </w:r>
          </w:p>
        </w:tc>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1236" w:rsidRDefault="00E01236">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价格</w:t>
            </w:r>
          </w:p>
          <w:p w:rsidR="00E01236" w:rsidRDefault="00E01236">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（人民币）</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1236" w:rsidRDefault="00E01236" w:rsidP="00FA2164">
            <w:pPr>
              <w:adjustRightInd w:val="0"/>
              <w:snapToGrid w:val="0"/>
              <w:spacing w:line="360" w:lineRule="auto"/>
              <w:ind w:firstLineChars="200" w:firstLine="480"/>
              <w:rPr>
                <w:rFonts w:ascii="仿宋_GB2312" w:eastAsia="仿宋_GB2312"/>
                <w:color w:val="C00000"/>
                <w:sz w:val="24"/>
              </w:rPr>
            </w:pPr>
            <w:r w:rsidRPr="00FA2164">
              <w:rPr>
                <w:rFonts w:ascii="仿宋_GB2312" w:eastAsia="仿宋_GB2312" w:hint="eastAsia"/>
                <w:color w:val="C00000"/>
                <w:sz w:val="24"/>
              </w:rPr>
              <w:t>以进入评标程序、满足采购文件要求且报价最低的投标报价为评标基准价（</w:t>
            </w:r>
            <w:proofErr w:type="gramStart"/>
            <w:r w:rsidRPr="00FA2164">
              <w:rPr>
                <w:rFonts w:ascii="仿宋_GB2312" w:eastAsia="仿宋_GB2312" w:hint="eastAsia"/>
                <w:color w:val="C00000"/>
                <w:sz w:val="24"/>
              </w:rPr>
              <w:t>须未超过</w:t>
            </w:r>
            <w:proofErr w:type="gramEnd"/>
            <w:r w:rsidRPr="00FA2164">
              <w:rPr>
                <w:rFonts w:ascii="仿宋_GB2312" w:eastAsia="仿宋_GB2312" w:hint="eastAsia"/>
                <w:color w:val="C00000"/>
                <w:sz w:val="24"/>
              </w:rPr>
              <w:t>采购预算价），其价格分为满分50分。其他投标人的价格</w:t>
            </w:r>
            <w:proofErr w:type="gramStart"/>
            <w:r w:rsidRPr="00FA2164">
              <w:rPr>
                <w:rFonts w:ascii="仿宋_GB2312" w:eastAsia="仿宋_GB2312" w:hint="eastAsia"/>
                <w:color w:val="C00000"/>
                <w:sz w:val="24"/>
              </w:rPr>
              <w:t>分统一</w:t>
            </w:r>
            <w:proofErr w:type="gramEnd"/>
            <w:r w:rsidRPr="00FA2164">
              <w:rPr>
                <w:rFonts w:ascii="仿宋_GB2312" w:eastAsia="仿宋_GB2312" w:hint="eastAsia"/>
                <w:color w:val="C00000"/>
                <w:sz w:val="24"/>
              </w:rPr>
              <w:t>按照下列公式计算：投标报价得分=（评标基准价/投标报价）×价格分值，四舍五入保留小数点后两位。</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01236" w:rsidRDefault="00E01236" w:rsidP="00005EBD">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50</w:t>
            </w:r>
          </w:p>
        </w:tc>
        <w:tc>
          <w:tcPr>
            <w:tcW w:w="741" w:type="dxa"/>
            <w:tcBorders>
              <w:top w:val="single" w:sz="8" w:space="0" w:color="auto"/>
              <w:left w:val="single" w:sz="8" w:space="0" w:color="auto"/>
              <w:bottom w:val="single" w:sz="8" w:space="0" w:color="auto"/>
              <w:right w:val="single" w:sz="8" w:space="0" w:color="auto"/>
            </w:tcBorders>
            <w:vAlign w:val="center"/>
          </w:tcPr>
          <w:p w:rsidR="00E01236" w:rsidRDefault="00E01236">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01236" w:rsidRDefault="00E01236">
            <w:pPr>
              <w:adjustRightInd w:val="0"/>
              <w:snapToGrid w:val="0"/>
              <w:spacing w:line="360" w:lineRule="auto"/>
              <w:rPr>
                <w:rFonts w:ascii="仿宋_GB2312" w:eastAsia="仿宋_GB2312"/>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01236" w:rsidRDefault="00E01236">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01236" w:rsidRDefault="00E01236">
            <w:pPr>
              <w:adjustRightInd w:val="0"/>
              <w:snapToGrid w:val="0"/>
              <w:spacing w:line="360" w:lineRule="auto"/>
              <w:rPr>
                <w:rFonts w:ascii="仿宋_GB2312" w:eastAsia="仿宋_GB2312"/>
                <w:color w:val="C00000"/>
                <w:sz w:val="24"/>
              </w:rPr>
            </w:pPr>
          </w:p>
        </w:tc>
      </w:tr>
      <w:tr w:rsidR="00EA007E" w:rsidTr="00C64D00">
        <w:trPr>
          <w:trHeight w:val="263"/>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2</w:t>
            </w:r>
          </w:p>
        </w:tc>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rPr>
                <w:rFonts w:ascii="仿宋_GB2312" w:eastAsia="仿宋_GB2312"/>
                <w:color w:val="C00000"/>
                <w:sz w:val="24"/>
              </w:rPr>
            </w:pPr>
            <w:r>
              <w:rPr>
                <w:rFonts w:ascii="仿宋_GB2312" w:eastAsia="仿宋_GB2312" w:hint="eastAsia"/>
                <w:color w:val="C00000"/>
                <w:sz w:val="24"/>
              </w:rPr>
              <w:t>服务方案</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rPr>
                <w:rFonts w:ascii="仿宋_GB2312" w:eastAsia="仿宋_GB2312"/>
                <w:color w:val="C00000"/>
                <w:sz w:val="24"/>
              </w:rPr>
            </w:pPr>
            <w:r>
              <w:rPr>
                <w:rFonts w:ascii="仿宋_GB2312" w:eastAsia="仿宋_GB2312" w:hint="eastAsia"/>
                <w:color w:val="C00000"/>
                <w:sz w:val="24"/>
              </w:rPr>
              <w:t>1、测评服务方案的完整性和专业性比较(30分):</w:t>
            </w:r>
          </w:p>
          <w:p w:rsidR="00EA007E" w:rsidRDefault="00EA007E" w:rsidP="00AD6E99">
            <w:pPr>
              <w:adjustRightInd w:val="0"/>
              <w:snapToGrid w:val="0"/>
              <w:spacing w:line="360" w:lineRule="auto"/>
              <w:ind w:firstLineChars="150" w:firstLine="360"/>
              <w:rPr>
                <w:rFonts w:ascii="仿宋_GB2312" w:eastAsia="仿宋_GB2312"/>
                <w:color w:val="C00000"/>
                <w:sz w:val="24"/>
              </w:rPr>
            </w:pPr>
            <w:r w:rsidRPr="00AD6E99">
              <w:rPr>
                <w:rFonts w:ascii="仿宋_GB2312" w:eastAsia="仿宋_GB2312" w:hint="eastAsia"/>
                <w:color w:val="C00000"/>
                <w:sz w:val="24"/>
              </w:rPr>
              <w:t>综合考虑针对服务内容及服务方法有详细说明、有规范的服务标准及详细工作流程、等级保护测评方案比较、巡检及迎检服务方案、风险检测方案从整体流程、表头模板、实施计划等方面进行比较等</w:t>
            </w:r>
            <w:r>
              <w:rPr>
                <w:rFonts w:ascii="仿宋_GB2312" w:eastAsia="仿宋_GB2312" w:hint="eastAsia"/>
                <w:color w:val="C00000"/>
                <w:sz w:val="24"/>
              </w:rPr>
              <w:t>。</w:t>
            </w:r>
          </w:p>
          <w:p w:rsidR="00EA007E" w:rsidRPr="00AD6E99" w:rsidRDefault="00EA007E" w:rsidP="00AD6E99">
            <w:pPr>
              <w:adjustRightInd w:val="0"/>
              <w:snapToGrid w:val="0"/>
              <w:spacing w:line="360" w:lineRule="auto"/>
              <w:ind w:firstLineChars="150" w:firstLine="360"/>
              <w:rPr>
                <w:rFonts w:ascii="仿宋_GB2312" w:eastAsia="仿宋_GB2312" w:hAnsi="华文仿宋"/>
                <w:color w:val="C00000"/>
                <w:sz w:val="24"/>
              </w:rPr>
            </w:pPr>
            <w:r w:rsidRPr="00AD6E99">
              <w:rPr>
                <w:rFonts w:ascii="仿宋_GB2312" w:eastAsia="仿宋_GB2312" w:hAnsi="华文仿宋" w:hint="eastAsia"/>
                <w:color w:val="C00000"/>
                <w:sz w:val="24"/>
              </w:rPr>
              <w:t>2、培训方案（5分）</w:t>
            </w:r>
          </w:p>
          <w:p w:rsidR="00EA007E" w:rsidRPr="00AD6E99" w:rsidRDefault="00EA007E" w:rsidP="00AD6E99">
            <w:pPr>
              <w:adjustRightInd w:val="0"/>
              <w:snapToGrid w:val="0"/>
              <w:spacing w:line="360" w:lineRule="auto"/>
              <w:ind w:firstLineChars="150" w:firstLine="360"/>
              <w:rPr>
                <w:rFonts w:ascii="仿宋_GB2312" w:eastAsia="仿宋_GB2312" w:hAnsi="华文仿宋"/>
                <w:color w:val="C00000"/>
                <w:sz w:val="24"/>
              </w:rPr>
            </w:pPr>
            <w:r w:rsidRPr="00AD6E99">
              <w:rPr>
                <w:rFonts w:ascii="仿宋_GB2312" w:eastAsia="仿宋_GB2312" w:hAnsi="华文仿宋" w:hint="eastAsia"/>
                <w:color w:val="C00000"/>
                <w:sz w:val="24"/>
              </w:rPr>
              <w:t>从培训讲师的资质水平、相关课件（包含动画制作）的内容丰富性、攻防平台的先进性等方面进行比较。</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rsidP="00005EBD">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35</w:t>
            </w: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r>
      <w:tr w:rsidR="00EA007E" w:rsidTr="00681EC6">
        <w:trPr>
          <w:trHeight w:val="263"/>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lastRenderedPageBreak/>
              <w:t>3</w:t>
            </w:r>
          </w:p>
        </w:tc>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rPr>
                <w:rFonts w:ascii="仿宋_GB2312" w:eastAsia="仿宋_GB2312"/>
                <w:color w:val="C00000"/>
                <w:sz w:val="24"/>
              </w:rPr>
            </w:pPr>
            <w:r>
              <w:rPr>
                <w:rFonts w:ascii="仿宋_GB2312" w:eastAsia="仿宋_GB2312" w:hint="eastAsia"/>
                <w:color w:val="C00000"/>
                <w:sz w:val="24"/>
              </w:rPr>
              <w:t>质量保证</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Pr="00AD6E99" w:rsidRDefault="00EA007E" w:rsidP="00AD6E99">
            <w:pPr>
              <w:adjustRightInd w:val="0"/>
              <w:snapToGrid w:val="0"/>
              <w:spacing w:line="360" w:lineRule="auto"/>
              <w:rPr>
                <w:rFonts w:ascii="仿宋_GB2312" w:eastAsia="仿宋_GB2312"/>
                <w:color w:val="C00000"/>
                <w:sz w:val="24"/>
              </w:rPr>
            </w:pPr>
            <w:r w:rsidRPr="00AD6E99">
              <w:rPr>
                <w:rFonts w:ascii="仿宋_GB2312" w:eastAsia="仿宋_GB2312" w:hint="eastAsia"/>
                <w:color w:val="C00000"/>
                <w:sz w:val="24"/>
              </w:rPr>
              <w:t xml:space="preserve">  1、公司</w:t>
            </w:r>
            <w:proofErr w:type="gramStart"/>
            <w:r w:rsidRPr="00AD6E99">
              <w:rPr>
                <w:rFonts w:ascii="仿宋_GB2312" w:eastAsia="仿宋_GB2312" w:hint="eastAsia"/>
                <w:color w:val="C00000"/>
                <w:sz w:val="24"/>
              </w:rPr>
              <w:t>测评师</w:t>
            </w:r>
            <w:proofErr w:type="gramEnd"/>
            <w:r w:rsidRPr="00AD6E99">
              <w:rPr>
                <w:rFonts w:ascii="仿宋_GB2312" w:eastAsia="仿宋_GB2312" w:hint="eastAsia"/>
                <w:color w:val="C00000"/>
                <w:sz w:val="24"/>
              </w:rPr>
              <w:t>总人数在20人以上的，得2分；10-19人得1分,10以下得0分（以公安部等级保护网站www.djbh.net最新公布为准，提供截图）。</w:t>
            </w:r>
          </w:p>
          <w:p w:rsidR="00EA007E" w:rsidRPr="00AD6E99" w:rsidRDefault="00EA007E" w:rsidP="00AD6E99">
            <w:pPr>
              <w:adjustRightInd w:val="0"/>
              <w:snapToGrid w:val="0"/>
              <w:spacing w:line="360" w:lineRule="auto"/>
              <w:rPr>
                <w:rFonts w:ascii="仿宋_GB2312" w:eastAsia="仿宋_GB2312"/>
                <w:color w:val="C00000"/>
                <w:sz w:val="24"/>
              </w:rPr>
            </w:pPr>
            <w:r w:rsidRPr="00AD6E99">
              <w:rPr>
                <w:rFonts w:ascii="仿宋_GB2312" w:eastAsia="仿宋_GB2312" w:hint="eastAsia"/>
                <w:color w:val="C00000"/>
                <w:sz w:val="24"/>
              </w:rPr>
              <w:t>2、参与本次测评服务的高级</w:t>
            </w:r>
            <w:proofErr w:type="gramStart"/>
            <w:r w:rsidRPr="00AD6E99">
              <w:rPr>
                <w:rFonts w:ascii="仿宋_GB2312" w:eastAsia="仿宋_GB2312" w:hint="eastAsia"/>
                <w:color w:val="C00000"/>
                <w:sz w:val="24"/>
              </w:rPr>
              <w:t>测评师</w:t>
            </w:r>
            <w:proofErr w:type="gramEnd"/>
            <w:r w:rsidRPr="00AD6E99">
              <w:rPr>
                <w:rFonts w:ascii="仿宋_GB2312" w:eastAsia="仿宋_GB2312" w:hint="eastAsia"/>
                <w:color w:val="C00000"/>
                <w:sz w:val="24"/>
              </w:rPr>
              <w:t>的人员3人（含）以上得2分，2人得1分，1人得0分。</w:t>
            </w:r>
          </w:p>
          <w:p w:rsidR="00EA007E" w:rsidRDefault="00EA007E" w:rsidP="00AD6E99">
            <w:pPr>
              <w:adjustRightInd w:val="0"/>
              <w:snapToGrid w:val="0"/>
              <w:spacing w:line="360" w:lineRule="auto"/>
              <w:rPr>
                <w:rFonts w:ascii="仿宋_GB2312" w:eastAsia="仿宋_GB2312"/>
                <w:color w:val="C00000"/>
                <w:sz w:val="24"/>
              </w:rPr>
            </w:pPr>
            <w:r w:rsidRPr="00AD6E99">
              <w:rPr>
                <w:rFonts w:ascii="仿宋_GB2312" w:eastAsia="仿宋_GB2312" w:hint="eastAsia"/>
                <w:color w:val="C00000"/>
                <w:sz w:val="24"/>
              </w:rPr>
              <w:t>3、2015年以来（以合同签订时间为准）投标人在省内具有卫生系统</w:t>
            </w:r>
            <w:proofErr w:type="gramStart"/>
            <w:r w:rsidRPr="00AD6E99">
              <w:rPr>
                <w:rFonts w:ascii="仿宋_GB2312" w:eastAsia="仿宋_GB2312" w:hint="eastAsia"/>
                <w:color w:val="C00000"/>
                <w:sz w:val="24"/>
              </w:rPr>
              <w:t>的等保测评</w:t>
            </w:r>
            <w:proofErr w:type="gramEnd"/>
            <w:r w:rsidRPr="00AD6E99">
              <w:rPr>
                <w:rFonts w:ascii="仿宋_GB2312" w:eastAsia="仿宋_GB2312" w:hint="eastAsia"/>
                <w:color w:val="C00000"/>
                <w:sz w:val="24"/>
              </w:rPr>
              <w:t>成功案例，有1个得1分，满分3分，没有不得分（需提供项目验收报告复印件，原件备查）。</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rsidP="00005EBD">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7</w:t>
            </w: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r>
      <w:tr w:rsidR="00EA007E" w:rsidTr="00931CED">
        <w:trPr>
          <w:trHeight w:val="263"/>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4</w:t>
            </w:r>
          </w:p>
        </w:tc>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公司资质</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Pr="00AD6E99" w:rsidRDefault="00EA007E" w:rsidP="00AD6E99">
            <w:pPr>
              <w:adjustRightInd w:val="0"/>
              <w:snapToGrid w:val="0"/>
              <w:spacing w:line="360" w:lineRule="auto"/>
              <w:rPr>
                <w:rFonts w:ascii="仿宋_GB2312" w:eastAsia="仿宋_GB2312"/>
                <w:color w:val="C00000"/>
                <w:sz w:val="24"/>
              </w:rPr>
            </w:pPr>
            <w:r w:rsidRPr="00AD6E99">
              <w:rPr>
                <w:rFonts w:ascii="仿宋_GB2312" w:eastAsia="仿宋_GB2312" w:hint="eastAsia"/>
                <w:color w:val="C00000"/>
                <w:sz w:val="24"/>
              </w:rPr>
              <w:t>1、投标人具有江苏省互联网应急中心网络安全信息通报成员单位证书得1分。具有江苏省软件行业协会颁发的软件企业证书得1分。具有ISO9001认证证书（认证范围必须含：信息安全等级保护测评），得1分。具有ISO27001 认证证书（认证范围必须含：信息安全等级保护测评），得1分。没有的不得分。</w:t>
            </w:r>
          </w:p>
          <w:p w:rsidR="00EA007E" w:rsidRDefault="00EA007E" w:rsidP="00AD6E99">
            <w:pPr>
              <w:adjustRightInd w:val="0"/>
              <w:snapToGrid w:val="0"/>
              <w:spacing w:line="360" w:lineRule="auto"/>
              <w:rPr>
                <w:rFonts w:ascii="仿宋_GB2312" w:eastAsia="仿宋_GB2312"/>
                <w:color w:val="C00000"/>
                <w:sz w:val="24"/>
              </w:rPr>
            </w:pPr>
            <w:r w:rsidRPr="00AD6E99">
              <w:rPr>
                <w:rFonts w:ascii="仿宋_GB2312" w:eastAsia="仿宋_GB2312" w:hint="eastAsia"/>
                <w:color w:val="C00000"/>
                <w:sz w:val="24"/>
              </w:rPr>
              <w:t>2、投标人具有中国合格评定国家认可委员会颁发的CNAS认可证书（认证范围必须含：信息安全等级保护测评、信息安全风险评估），得1分。没有的不得分。</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rsidP="00005EBD">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5</w:t>
            </w: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r>
      <w:tr w:rsidR="00EA007E" w:rsidTr="00173A7E">
        <w:trPr>
          <w:trHeight w:val="263"/>
          <w:jc w:val="center"/>
        </w:trPr>
        <w:tc>
          <w:tcPr>
            <w:tcW w:w="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lastRenderedPageBreak/>
              <w:t>5</w:t>
            </w:r>
          </w:p>
        </w:tc>
        <w:tc>
          <w:tcPr>
            <w:tcW w:w="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售后服务</w:t>
            </w:r>
          </w:p>
        </w:tc>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pPr>
              <w:adjustRightInd w:val="0"/>
              <w:snapToGrid w:val="0"/>
              <w:spacing w:line="360" w:lineRule="auto"/>
              <w:rPr>
                <w:rFonts w:ascii="仿宋_GB2312" w:eastAsia="仿宋_GB2312"/>
                <w:color w:val="C00000"/>
                <w:sz w:val="24"/>
              </w:rPr>
            </w:pPr>
            <w:r>
              <w:rPr>
                <w:rFonts w:ascii="仿宋_GB2312" w:eastAsia="仿宋_GB2312" w:hint="eastAsia"/>
                <w:color w:val="C00000"/>
                <w:sz w:val="24"/>
              </w:rPr>
              <w:t>按照招标文件售后内容完整性</w:t>
            </w:r>
          </w:p>
        </w:tc>
        <w:tc>
          <w:tcPr>
            <w:tcW w:w="7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A007E" w:rsidRDefault="00EA007E" w:rsidP="00005EBD">
            <w:pPr>
              <w:adjustRightInd w:val="0"/>
              <w:snapToGrid w:val="0"/>
              <w:spacing w:line="360" w:lineRule="auto"/>
              <w:jc w:val="center"/>
              <w:rPr>
                <w:rFonts w:ascii="仿宋_GB2312" w:eastAsia="仿宋_GB2312"/>
                <w:color w:val="C00000"/>
                <w:sz w:val="24"/>
              </w:rPr>
            </w:pPr>
            <w:r>
              <w:rPr>
                <w:rFonts w:ascii="仿宋_GB2312" w:eastAsia="仿宋_GB2312" w:hint="eastAsia"/>
                <w:color w:val="C00000"/>
                <w:sz w:val="24"/>
              </w:rPr>
              <w:t>3</w:t>
            </w: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1"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c>
          <w:tcPr>
            <w:tcW w:w="742" w:type="dxa"/>
            <w:tcBorders>
              <w:top w:val="single" w:sz="8" w:space="0" w:color="auto"/>
              <w:left w:val="single" w:sz="8" w:space="0" w:color="auto"/>
              <w:bottom w:val="single" w:sz="8" w:space="0" w:color="auto"/>
              <w:right w:val="single" w:sz="8" w:space="0" w:color="auto"/>
            </w:tcBorders>
            <w:vAlign w:val="center"/>
          </w:tcPr>
          <w:p w:rsidR="00EA007E" w:rsidRDefault="00EA007E">
            <w:pPr>
              <w:adjustRightInd w:val="0"/>
              <w:snapToGrid w:val="0"/>
              <w:spacing w:line="360" w:lineRule="auto"/>
              <w:rPr>
                <w:rFonts w:ascii="仿宋_GB2312" w:eastAsia="仿宋_GB2312"/>
                <w:color w:val="C00000"/>
                <w:sz w:val="24"/>
              </w:rPr>
            </w:pPr>
          </w:p>
        </w:tc>
      </w:tr>
    </w:tbl>
    <w:p w:rsidR="00E06CCE" w:rsidRDefault="00E06CCE">
      <w:pPr>
        <w:adjustRightInd w:val="0"/>
        <w:snapToGrid w:val="0"/>
        <w:spacing w:line="360" w:lineRule="auto"/>
        <w:ind w:firstLineChars="200" w:firstLine="480"/>
        <w:rPr>
          <w:rFonts w:ascii="仿宋_GB2312" w:eastAsia="仿宋_GB2312"/>
          <w:sz w:val="24"/>
        </w:rPr>
      </w:pPr>
    </w:p>
    <w:p w:rsidR="00DD65CE" w:rsidRPr="00DD65CE" w:rsidRDefault="00DD65CE" w:rsidP="00DD65CE">
      <w:pPr>
        <w:rPr>
          <w:rFonts w:ascii="仿宋_GB2312" w:eastAsia="仿宋_GB2312"/>
          <w:sz w:val="32"/>
          <w:szCs w:val="32"/>
        </w:rPr>
      </w:pPr>
    </w:p>
    <w:p w:rsidR="00E06CCE" w:rsidRPr="00DD65CE" w:rsidRDefault="00DD65CE" w:rsidP="00DD65CE">
      <w:pPr>
        <w:tabs>
          <w:tab w:val="left" w:pos="2940"/>
        </w:tabs>
        <w:rPr>
          <w:rFonts w:ascii="仿宋_GB2312" w:eastAsia="仿宋_GB2312"/>
          <w:sz w:val="32"/>
          <w:szCs w:val="32"/>
        </w:rPr>
      </w:pPr>
      <w:r>
        <w:rPr>
          <w:rFonts w:ascii="仿宋_GB2312" w:eastAsia="仿宋_GB2312"/>
          <w:sz w:val="32"/>
          <w:szCs w:val="32"/>
        </w:rPr>
        <w:tab/>
      </w:r>
    </w:p>
    <w:sectPr w:rsidR="00E06CCE" w:rsidRPr="00DD65CE" w:rsidSect="00733F98">
      <w:headerReference w:type="default" r:id="rId7"/>
      <w:footerReference w:type="default" r:id="rId8"/>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688" w:rsidRDefault="003E5688">
      <w:r>
        <w:separator/>
      </w:r>
    </w:p>
  </w:endnote>
  <w:endnote w:type="continuationSeparator" w:id="0">
    <w:p w:rsidR="003E5688" w:rsidRDefault="003E5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综艺简体">
    <w:altName w:val="Arial Unicode MS"/>
    <w:charset w:val="86"/>
    <w:family w:val="auto"/>
    <w:pitch w:val="default"/>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琥珀">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CE" w:rsidRDefault="003F1E9A">
    <w:pPr>
      <w:pStyle w:val="aa"/>
      <w:framePr w:wrap="around" w:vAnchor="text" w:hAnchor="margin" w:xAlign="center" w:y="1"/>
      <w:rPr>
        <w:rStyle w:val="a6"/>
      </w:rPr>
    </w:pPr>
    <w:r>
      <w:fldChar w:fldCharType="begin"/>
    </w:r>
    <w:r w:rsidR="00E06CCE">
      <w:rPr>
        <w:rStyle w:val="a6"/>
      </w:rPr>
      <w:instrText xml:space="preserve">PAGE  </w:instrText>
    </w:r>
    <w:r>
      <w:fldChar w:fldCharType="separate"/>
    </w:r>
    <w:r w:rsidR="00870700">
      <w:rPr>
        <w:rStyle w:val="a6"/>
        <w:noProof/>
      </w:rPr>
      <w:t>4</w:t>
    </w:r>
    <w:r>
      <w:fldChar w:fldCharType="end"/>
    </w:r>
  </w:p>
  <w:p w:rsidR="00E06CCE" w:rsidRDefault="00E06C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688" w:rsidRDefault="003E5688">
      <w:r>
        <w:separator/>
      </w:r>
    </w:p>
  </w:footnote>
  <w:footnote w:type="continuationSeparator" w:id="0">
    <w:p w:rsidR="003E5688" w:rsidRDefault="003E5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CE" w:rsidRDefault="00E06CCE">
    <w:pPr>
      <w:pStyle w:val="af3"/>
      <w:jc w:val="both"/>
      <w:rPr>
        <w:rFonts w:ascii="华文新魏" w:eastAsia="华文新魏"/>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ADC"/>
    <w:multiLevelType w:val="multilevel"/>
    <w:tmpl w:val="0A091ADC"/>
    <w:lvl w:ilvl="0">
      <w:start w:val="1"/>
      <w:numFmt w:val="decimal"/>
      <w:lvlText w:val="（%1)"/>
      <w:lvlJc w:val="left"/>
      <w:pPr>
        <w:ind w:left="900" w:hanging="420"/>
      </w:pPr>
      <w:rPr>
        <w:rFonts w:hint="eastAsia"/>
      </w:rPr>
    </w:lvl>
    <w:lvl w:ilvl="1">
      <w:start w:val="1"/>
      <w:numFmt w:val="decimal"/>
      <w:lvlText w:val="（%2)"/>
      <w:lvlJc w:val="left"/>
      <w:pPr>
        <w:ind w:left="4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FAA13B7"/>
    <w:multiLevelType w:val="multilevel"/>
    <w:tmpl w:val="0FAA13B7"/>
    <w:lvl w:ilvl="0">
      <w:start w:val="1"/>
      <w:numFmt w:val="bullet"/>
      <w:pStyle w:val="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27A81F96"/>
    <w:multiLevelType w:val="multilevel"/>
    <w:tmpl w:val="27A81F96"/>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3">
    <w:nsid w:val="35320D78"/>
    <w:multiLevelType w:val="multilevel"/>
    <w:tmpl w:val="35320D78"/>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4">
    <w:nsid w:val="588835B1"/>
    <w:multiLevelType w:val="singleLevel"/>
    <w:tmpl w:val="588835B1"/>
    <w:lvl w:ilvl="0">
      <w:start w:val="1"/>
      <w:numFmt w:val="decimal"/>
      <w:suff w:val="nothing"/>
      <w:lvlText w:val="%1、"/>
      <w:lvlJc w:val="left"/>
    </w:lvl>
  </w:abstractNum>
  <w:abstractNum w:abstractNumId="5">
    <w:nsid w:val="5BE82086"/>
    <w:multiLevelType w:val="multilevel"/>
    <w:tmpl w:val="5BE82086"/>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79C2483"/>
    <w:multiLevelType w:val="multilevel"/>
    <w:tmpl w:val="679C2483"/>
    <w:lvl w:ilvl="0">
      <w:start w:val="1"/>
      <w:numFmt w:val="decimal"/>
      <w:lvlText w:val="（%1)"/>
      <w:lvlJc w:val="left"/>
      <w:pPr>
        <w:ind w:left="132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7">
    <w:nsid w:val="6DC2786C"/>
    <w:multiLevelType w:val="multilevel"/>
    <w:tmpl w:val="6DC2786C"/>
    <w:lvl w:ilvl="0">
      <w:start w:val="1"/>
      <w:numFmt w:val="decimal"/>
      <w:lvlText w:val="%1."/>
      <w:lvlJc w:val="left"/>
      <w:pPr>
        <w:ind w:left="902" w:hanging="420"/>
      </w:pPr>
    </w:lvl>
    <w:lvl w:ilvl="1">
      <w:start w:val="1"/>
      <w:numFmt w:val="decimal"/>
      <w:lvlText w:val="(%2)"/>
      <w:lvlJc w:val="left"/>
      <w:pPr>
        <w:ind w:left="1367" w:hanging="465"/>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5"/>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EBD"/>
    <w:rsid w:val="00007335"/>
    <w:rsid w:val="00020EDD"/>
    <w:rsid w:val="00043E0E"/>
    <w:rsid w:val="0005166E"/>
    <w:rsid w:val="00064F50"/>
    <w:rsid w:val="000757B2"/>
    <w:rsid w:val="0008678D"/>
    <w:rsid w:val="000D6DBC"/>
    <w:rsid w:val="000F7497"/>
    <w:rsid w:val="00100399"/>
    <w:rsid w:val="00100AFF"/>
    <w:rsid w:val="0010252E"/>
    <w:rsid w:val="00130529"/>
    <w:rsid w:val="00132660"/>
    <w:rsid w:val="00137810"/>
    <w:rsid w:val="00137A6C"/>
    <w:rsid w:val="00172A27"/>
    <w:rsid w:val="0017399A"/>
    <w:rsid w:val="001B151D"/>
    <w:rsid w:val="001B7152"/>
    <w:rsid w:val="002179E5"/>
    <w:rsid w:val="00233F7C"/>
    <w:rsid w:val="00245454"/>
    <w:rsid w:val="00250A47"/>
    <w:rsid w:val="00297BAB"/>
    <w:rsid w:val="002B1B43"/>
    <w:rsid w:val="002D356E"/>
    <w:rsid w:val="002D6F7D"/>
    <w:rsid w:val="002D7A5E"/>
    <w:rsid w:val="002E16E0"/>
    <w:rsid w:val="00310DA5"/>
    <w:rsid w:val="00321BE5"/>
    <w:rsid w:val="00327F03"/>
    <w:rsid w:val="00365D5D"/>
    <w:rsid w:val="00371767"/>
    <w:rsid w:val="003E5688"/>
    <w:rsid w:val="003E5FDA"/>
    <w:rsid w:val="003F1E9A"/>
    <w:rsid w:val="0040550D"/>
    <w:rsid w:val="004169F1"/>
    <w:rsid w:val="00446B6B"/>
    <w:rsid w:val="00454FAE"/>
    <w:rsid w:val="004B53ED"/>
    <w:rsid w:val="004C1A37"/>
    <w:rsid w:val="005616C8"/>
    <w:rsid w:val="0056404F"/>
    <w:rsid w:val="00564879"/>
    <w:rsid w:val="00581037"/>
    <w:rsid w:val="00597E72"/>
    <w:rsid w:val="005C589F"/>
    <w:rsid w:val="005D7646"/>
    <w:rsid w:val="00602554"/>
    <w:rsid w:val="006077DB"/>
    <w:rsid w:val="00621322"/>
    <w:rsid w:val="00662559"/>
    <w:rsid w:val="006C06F1"/>
    <w:rsid w:val="006D472F"/>
    <w:rsid w:val="006F37F0"/>
    <w:rsid w:val="00712D47"/>
    <w:rsid w:val="00721B78"/>
    <w:rsid w:val="00733F98"/>
    <w:rsid w:val="00736F25"/>
    <w:rsid w:val="00762AA3"/>
    <w:rsid w:val="00781D81"/>
    <w:rsid w:val="007A38AF"/>
    <w:rsid w:val="007C061F"/>
    <w:rsid w:val="007C4B61"/>
    <w:rsid w:val="007F71DF"/>
    <w:rsid w:val="00806CC6"/>
    <w:rsid w:val="00807DE7"/>
    <w:rsid w:val="00863DA0"/>
    <w:rsid w:val="00870700"/>
    <w:rsid w:val="008812DB"/>
    <w:rsid w:val="00881936"/>
    <w:rsid w:val="00890081"/>
    <w:rsid w:val="008A689C"/>
    <w:rsid w:val="008B5FA8"/>
    <w:rsid w:val="00910FC3"/>
    <w:rsid w:val="009311E4"/>
    <w:rsid w:val="00931B70"/>
    <w:rsid w:val="009572C7"/>
    <w:rsid w:val="009642CF"/>
    <w:rsid w:val="0098324D"/>
    <w:rsid w:val="00990796"/>
    <w:rsid w:val="009D0280"/>
    <w:rsid w:val="009D7B1A"/>
    <w:rsid w:val="00A14F3E"/>
    <w:rsid w:val="00A44FD3"/>
    <w:rsid w:val="00A94AE2"/>
    <w:rsid w:val="00AB3298"/>
    <w:rsid w:val="00AD6E99"/>
    <w:rsid w:val="00AF1BB7"/>
    <w:rsid w:val="00AF25B2"/>
    <w:rsid w:val="00B03060"/>
    <w:rsid w:val="00B10251"/>
    <w:rsid w:val="00B62265"/>
    <w:rsid w:val="00B6772A"/>
    <w:rsid w:val="00BC7CEF"/>
    <w:rsid w:val="00C0244E"/>
    <w:rsid w:val="00C26069"/>
    <w:rsid w:val="00C5007E"/>
    <w:rsid w:val="00C54E69"/>
    <w:rsid w:val="00C54F58"/>
    <w:rsid w:val="00C84CCE"/>
    <w:rsid w:val="00CC5982"/>
    <w:rsid w:val="00CD08CE"/>
    <w:rsid w:val="00D0090B"/>
    <w:rsid w:val="00D021B4"/>
    <w:rsid w:val="00D243A4"/>
    <w:rsid w:val="00D34417"/>
    <w:rsid w:val="00D55695"/>
    <w:rsid w:val="00D77EF6"/>
    <w:rsid w:val="00DD65CE"/>
    <w:rsid w:val="00DE0297"/>
    <w:rsid w:val="00E01236"/>
    <w:rsid w:val="00E06CCE"/>
    <w:rsid w:val="00E662F7"/>
    <w:rsid w:val="00E9355A"/>
    <w:rsid w:val="00EA007E"/>
    <w:rsid w:val="00EB3D9B"/>
    <w:rsid w:val="00F25080"/>
    <w:rsid w:val="00F413C1"/>
    <w:rsid w:val="00F47CCF"/>
    <w:rsid w:val="00F60FB3"/>
    <w:rsid w:val="00F62379"/>
    <w:rsid w:val="00F72CD8"/>
    <w:rsid w:val="00FA0E8D"/>
    <w:rsid w:val="00FA2164"/>
    <w:rsid w:val="00FE1CFD"/>
    <w:rsid w:val="00FE6A20"/>
    <w:rsid w:val="00FF6D38"/>
    <w:rsid w:val="20402B66"/>
    <w:rsid w:val="23DB58D0"/>
    <w:rsid w:val="2EF97860"/>
    <w:rsid w:val="42C978A3"/>
    <w:rsid w:val="42D36298"/>
    <w:rsid w:val="53F37B30"/>
    <w:rsid w:val="664B2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F98"/>
    <w:pPr>
      <w:widowControl w:val="0"/>
      <w:jc w:val="both"/>
    </w:pPr>
    <w:rPr>
      <w:kern w:val="2"/>
      <w:sz w:val="21"/>
      <w:szCs w:val="24"/>
    </w:rPr>
  </w:style>
  <w:style w:type="paragraph" w:styleId="1">
    <w:name w:val="heading 1"/>
    <w:basedOn w:val="a0"/>
    <w:next w:val="a0"/>
    <w:qFormat/>
    <w:rsid w:val="00733F98"/>
    <w:pPr>
      <w:keepNext/>
      <w:keepLines/>
      <w:spacing w:before="340" w:after="330" w:line="578" w:lineRule="auto"/>
      <w:outlineLvl w:val="0"/>
    </w:pPr>
    <w:rPr>
      <w:b/>
      <w:bCs/>
      <w:kern w:val="44"/>
      <w:sz w:val="44"/>
      <w:szCs w:val="44"/>
    </w:rPr>
  </w:style>
  <w:style w:type="paragraph" w:styleId="2">
    <w:name w:val="heading 2"/>
    <w:basedOn w:val="a0"/>
    <w:next w:val="a0"/>
    <w:qFormat/>
    <w:rsid w:val="00733F98"/>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rsid w:val="00733F98"/>
    <w:pPr>
      <w:keepNext/>
      <w:keepLines/>
      <w:spacing w:before="260" w:after="260" w:line="416" w:lineRule="auto"/>
      <w:outlineLvl w:val="2"/>
    </w:pPr>
    <w:rPr>
      <w:rFonts w:eastAsia="黑体"/>
      <w:b/>
      <w:bCs/>
      <w:sz w:val="32"/>
      <w:szCs w:val="32"/>
    </w:rPr>
  </w:style>
  <w:style w:type="paragraph" w:styleId="4">
    <w:name w:val="heading 4"/>
    <w:basedOn w:val="a0"/>
    <w:next w:val="a0"/>
    <w:qFormat/>
    <w:rsid w:val="00733F98"/>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rsid w:val="00733F98"/>
    <w:pPr>
      <w:keepNext/>
      <w:keepLines/>
      <w:spacing w:before="280" w:after="290" w:line="376" w:lineRule="auto"/>
      <w:outlineLvl w:val="4"/>
    </w:pPr>
    <w:rPr>
      <w:rFonts w:eastAsia="黑体"/>
      <w:b/>
      <w:bCs/>
      <w:sz w:val="28"/>
      <w:szCs w:val="28"/>
    </w:rPr>
  </w:style>
  <w:style w:type="paragraph" w:styleId="6">
    <w:name w:val="heading 6"/>
    <w:basedOn w:val="a0"/>
    <w:next w:val="a0"/>
    <w:qFormat/>
    <w:rsid w:val="00733F98"/>
    <w:pPr>
      <w:keepNext/>
      <w:keepLines/>
      <w:spacing w:before="240" w:after="64" w:line="320" w:lineRule="auto"/>
      <w:outlineLvl w:val="5"/>
    </w:pPr>
    <w:rPr>
      <w:rFonts w:ascii="Arial" w:eastAsia="黑体" w:hAnsi="Arial"/>
      <w:b/>
      <w:bCs/>
      <w:sz w:val="24"/>
    </w:rPr>
  </w:style>
  <w:style w:type="paragraph" w:styleId="7">
    <w:name w:val="heading 7"/>
    <w:basedOn w:val="a0"/>
    <w:next w:val="a0"/>
    <w:qFormat/>
    <w:rsid w:val="00733F98"/>
    <w:pPr>
      <w:keepNext/>
      <w:keepLines/>
      <w:spacing w:before="240" w:after="64" w:line="320" w:lineRule="auto"/>
      <w:outlineLvl w:val="6"/>
    </w:pPr>
    <w:rPr>
      <w:b/>
      <w:bCs/>
      <w:sz w:val="24"/>
    </w:rPr>
  </w:style>
  <w:style w:type="paragraph" w:styleId="8">
    <w:name w:val="heading 8"/>
    <w:basedOn w:val="a0"/>
    <w:next w:val="a0"/>
    <w:qFormat/>
    <w:rsid w:val="00733F98"/>
    <w:pPr>
      <w:keepNext/>
      <w:keepLines/>
      <w:spacing w:before="240" w:after="64" w:line="320" w:lineRule="auto"/>
      <w:outlineLvl w:val="7"/>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link w:val="a4"/>
    <w:rsid w:val="00733F98"/>
    <w:rPr>
      <w:rFonts w:ascii="宋体" w:eastAsia="宋体" w:hAnsi="Courier New"/>
      <w:kern w:val="2"/>
      <w:sz w:val="21"/>
      <w:szCs w:val="21"/>
    </w:rPr>
  </w:style>
  <w:style w:type="character" w:styleId="a5">
    <w:name w:val="Hyperlink"/>
    <w:rsid w:val="00733F98"/>
    <w:rPr>
      <w:rFonts w:ascii="Times New Roman" w:eastAsia="宋体" w:hAnsi="Times New Roman"/>
      <w:color w:val="0000FF"/>
      <w:u w:val="single"/>
    </w:rPr>
  </w:style>
  <w:style w:type="character" w:styleId="a6">
    <w:name w:val="page number"/>
    <w:rsid w:val="00733F98"/>
    <w:rPr>
      <w:rFonts w:ascii="Times New Roman" w:eastAsia="宋体" w:hAnsi="Times New Roman"/>
    </w:rPr>
  </w:style>
  <w:style w:type="character" w:customStyle="1" w:styleId="a7">
    <w:name w:val="访问过的超链接"/>
    <w:rsid w:val="00733F98"/>
    <w:rPr>
      <w:rFonts w:ascii="Times New Roman" w:eastAsia="宋体" w:hAnsi="Times New Roman"/>
      <w:color w:val="800080"/>
      <w:u w:val="single"/>
    </w:rPr>
  </w:style>
  <w:style w:type="character" w:customStyle="1" w:styleId="Char0">
    <w:name w:val="文档结构图 Char"/>
    <w:link w:val="a8"/>
    <w:rsid w:val="00733F98"/>
    <w:rPr>
      <w:rFonts w:ascii="宋体" w:eastAsia="宋体" w:hAnsi="Times New Roman"/>
      <w:kern w:val="2"/>
      <w:sz w:val="18"/>
      <w:szCs w:val="18"/>
    </w:rPr>
  </w:style>
  <w:style w:type="character" w:styleId="a9">
    <w:name w:val="annotation reference"/>
    <w:rsid w:val="00733F98"/>
    <w:rPr>
      <w:rFonts w:ascii="Times New Roman" w:eastAsia="宋体" w:hAnsi="Times New Roman"/>
      <w:sz w:val="21"/>
      <w:szCs w:val="21"/>
    </w:rPr>
  </w:style>
  <w:style w:type="paragraph" w:customStyle="1" w:styleId="CharCharCharCharCharCharCharCharCharChar">
    <w:name w:val="Char Char Char Char Char Char Char Char Char Char"/>
    <w:basedOn w:val="a0"/>
    <w:rsid w:val="00733F98"/>
    <w:rPr>
      <w:rFonts w:ascii="Tahoma" w:hAnsi="Tahoma"/>
      <w:sz w:val="24"/>
      <w:szCs w:val="20"/>
    </w:rPr>
  </w:style>
  <w:style w:type="paragraph" w:styleId="aa">
    <w:name w:val="footer"/>
    <w:basedOn w:val="a0"/>
    <w:rsid w:val="00733F98"/>
    <w:pPr>
      <w:tabs>
        <w:tab w:val="center" w:pos="4153"/>
        <w:tab w:val="right" w:pos="8306"/>
      </w:tabs>
      <w:snapToGrid w:val="0"/>
      <w:jc w:val="left"/>
    </w:pPr>
    <w:rPr>
      <w:sz w:val="18"/>
      <w:szCs w:val="18"/>
    </w:rPr>
  </w:style>
  <w:style w:type="paragraph" w:styleId="20">
    <w:name w:val="Body Text Indent 2"/>
    <w:basedOn w:val="a0"/>
    <w:rsid w:val="00733F98"/>
    <w:pPr>
      <w:spacing w:line="540" w:lineRule="exact"/>
      <w:ind w:firstLineChars="225" w:firstLine="720"/>
      <w:jc w:val="left"/>
    </w:pPr>
    <w:rPr>
      <w:rFonts w:ascii="仿宋_GB2312" w:eastAsia="仿宋_GB2312"/>
      <w:sz w:val="32"/>
    </w:rPr>
  </w:style>
  <w:style w:type="paragraph" w:styleId="ab">
    <w:name w:val="Body Text Indent"/>
    <w:basedOn w:val="a0"/>
    <w:rsid w:val="00733F98"/>
    <w:pPr>
      <w:ind w:firstLineChars="225" w:firstLine="720"/>
    </w:pPr>
    <w:rPr>
      <w:rFonts w:ascii="仿宋_GB2312" w:eastAsia="仿宋_GB2312"/>
      <w:sz w:val="32"/>
    </w:rPr>
  </w:style>
  <w:style w:type="paragraph" w:customStyle="1" w:styleId="Char1">
    <w:name w:val="Char"/>
    <w:basedOn w:val="a0"/>
    <w:rsid w:val="00733F98"/>
    <w:pPr>
      <w:tabs>
        <w:tab w:val="left" w:pos="360"/>
      </w:tabs>
    </w:pPr>
    <w:rPr>
      <w:sz w:val="24"/>
    </w:rPr>
  </w:style>
  <w:style w:type="paragraph" w:customStyle="1" w:styleId="ac">
    <w:name w:val="小条"/>
    <w:basedOn w:val="a0"/>
    <w:rsid w:val="00733F98"/>
    <w:pPr>
      <w:spacing w:before="60" w:line="360" w:lineRule="exact"/>
    </w:pPr>
    <w:rPr>
      <w:rFonts w:ascii="黑体"/>
      <w:szCs w:val="20"/>
    </w:rPr>
  </w:style>
  <w:style w:type="paragraph" w:styleId="ad">
    <w:name w:val="List Paragraph"/>
    <w:basedOn w:val="a0"/>
    <w:qFormat/>
    <w:rsid w:val="00733F98"/>
    <w:pPr>
      <w:ind w:firstLineChars="200" w:firstLine="420"/>
    </w:pPr>
  </w:style>
  <w:style w:type="paragraph" w:customStyle="1" w:styleId="Char2">
    <w:name w:val="Char"/>
    <w:basedOn w:val="a0"/>
    <w:rsid w:val="00733F98"/>
    <w:rPr>
      <w:rFonts w:ascii="Tahoma" w:hAnsi="Tahoma"/>
      <w:sz w:val="24"/>
      <w:szCs w:val="20"/>
    </w:rPr>
  </w:style>
  <w:style w:type="paragraph" w:customStyle="1" w:styleId="ae">
    <w:name w:val="普通正文"/>
    <w:basedOn w:val="a0"/>
    <w:rsid w:val="00733F98"/>
    <w:pPr>
      <w:adjustRightInd w:val="0"/>
      <w:ind w:firstLine="425"/>
      <w:jc w:val="left"/>
      <w:textAlignment w:val="baseline"/>
    </w:pPr>
    <w:rPr>
      <w:rFonts w:ascii="宋体"/>
      <w:kern w:val="0"/>
      <w:sz w:val="20"/>
    </w:rPr>
  </w:style>
  <w:style w:type="paragraph" w:styleId="HTML">
    <w:name w:val="HTML Preformatted"/>
    <w:basedOn w:val="a0"/>
    <w:rsid w:val="00733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21">
    <w:name w:val="Body Text 2"/>
    <w:basedOn w:val="a0"/>
    <w:rsid w:val="00733F98"/>
    <w:pPr>
      <w:spacing w:line="560" w:lineRule="exact"/>
    </w:pPr>
    <w:rPr>
      <w:rFonts w:ascii="仿宋_GB2312" w:eastAsia="仿宋_GB2312"/>
      <w:sz w:val="30"/>
    </w:rPr>
  </w:style>
  <w:style w:type="paragraph" w:styleId="af">
    <w:name w:val="Body Text First Indent"/>
    <w:basedOn w:val="af0"/>
    <w:rsid w:val="00733F98"/>
    <w:pPr>
      <w:spacing w:after="120" w:line="240" w:lineRule="auto"/>
      <w:ind w:firstLineChars="100" w:firstLine="420"/>
    </w:pPr>
    <w:rPr>
      <w:rFonts w:ascii="Times New Roman" w:eastAsia="宋体"/>
      <w:sz w:val="21"/>
    </w:rPr>
  </w:style>
  <w:style w:type="paragraph" w:styleId="af1">
    <w:name w:val="annotation text"/>
    <w:basedOn w:val="a0"/>
    <w:rsid w:val="00733F98"/>
    <w:pPr>
      <w:jc w:val="left"/>
    </w:pPr>
    <w:rPr>
      <w:szCs w:val="20"/>
    </w:rPr>
  </w:style>
  <w:style w:type="paragraph" w:styleId="af2">
    <w:name w:val="annotation subject"/>
    <w:basedOn w:val="af1"/>
    <w:next w:val="af1"/>
    <w:rsid w:val="00733F98"/>
    <w:rPr>
      <w:b/>
      <w:bCs/>
      <w:szCs w:val="24"/>
    </w:rPr>
  </w:style>
  <w:style w:type="paragraph" w:customStyle="1" w:styleId="xl34">
    <w:name w:val="xl34"/>
    <w:basedOn w:val="a0"/>
    <w:rsid w:val="00733F98"/>
    <w:pPr>
      <w:widowControl/>
      <w:spacing w:before="100" w:beforeAutospacing="1" w:after="100" w:afterAutospacing="1"/>
      <w:jc w:val="center"/>
    </w:pPr>
    <w:rPr>
      <w:rFonts w:ascii="Arial Unicode MS" w:eastAsia="Arial Unicode MS" w:hAnsi="Arial Unicode MS"/>
      <w:kern w:val="0"/>
      <w:sz w:val="24"/>
    </w:rPr>
  </w:style>
  <w:style w:type="paragraph" w:styleId="30">
    <w:name w:val="Body Text Indent 3"/>
    <w:basedOn w:val="a0"/>
    <w:rsid w:val="00733F98"/>
    <w:pPr>
      <w:ind w:firstLineChars="213" w:firstLine="639"/>
    </w:pPr>
    <w:rPr>
      <w:rFonts w:ascii="仿宋_GB2312" w:eastAsia="仿宋_GB2312"/>
      <w:sz w:val="30"/>
    </w:rPr>
  </w:style>
  <w:style w:type="paragraph" w:styleId="af3">
    <w:name w:val="header"/>
    <w:basedOn w:val="a0"/>
    <w:rsid w:val="00733F98"/>
    <w:pPr>
      <w:pBdr>
        <w:bottom w:val="single" w:sz="6" w:space="1" w:color="auto"/>
      </w:pBdr>
      <w:tabs>
        <w:tab w:val="center" w:pos="4153"/>
        <w:tab w:val="right" w:pos="8306"/>
      </w:tabs>
      <w:snapToGrid w:val="0"/>
      <w:jc w:val="center"/>
    </w:pPr>
    <w:rPr>
      <w:sz w:val="18"/>
      <w:szCs w:val="18"/>
    </w:rPr>
  </w:style>
  <w:style w:type="paragraph" w:styleId="af4">
    <w:name w:val="Balloon Text"/>
    <w:basedOn w:val="a0"/>
    <w:rsid w:val="00733F98"/>
    <w:rPr>
      <w:sz w:val="18"/>
      <w:szCs w:val="18"/>
    </w:rPr>
  </w:style>
  <w:style w:type="paragraph" w:styleId="af5">
    <w:name w:val="Date"/>
    <w:basedOn w:val="a0"/>
    <w:next w:val="a0"/>
    <w:rsid w:val="00733F98"/>
    <w:pPr>
      <w:ind w:leftChars="2500" w:left="100"/>
    </w:pPr>
  </w:style>
  <w:style w:type="paragraph" w:styleId="a8">
    <w:name w:val="Document Map"/>
    <w:basedOn w:val="a0"/>
    <w:link w:val="Char0"/>
    <w:rsid w:val="00733F98"/>
    <w:rPr>
      <w:rFonts w:ascii="宋体"/>
      <w:sz w:val="18"/>
      <w:szCs w:val="18"/>
    </w:rPr>
  </w:style>
  <w:style w:type="paragraph" w:styleId="af0">
    <w:name w:val="Body Text"/>
    <w:basedOn w:val="a0"/>
    <w:rsid w:val="00733F98"/>
    <w:pPr>
      <w:spacing w:line="60" w:lineRule="auto"/>
    </w:pPr>
    <w:rPr>
      <w:rFonts w:ascii="仿宋_GB2312" w:eastAsia="仿宋_GB2312"/>
      <w:sz w:val="32"/>
    </w:rPr>
  </w:style>
  <w:style w:type="paragraph" w:customStyle="1" w:styleId="CharCharChar">
    <w:name w:val="Char Char Char"/>
    <w:basedOn w:val="a0"/>
    <w:rsid w:val="00733F98"/>
    <w:rPr>
      <w:rFonts w:ascii="Tahoma" w:hAnsi="Tahoma"/>
      <w:sz w:val="24"/>
      <w:szCs w:val="20"/>
    </w:rPr>
  </w:style>
  <w:style w:type="paragraph" w:styleId="af6">
    <w:name w:val="Normal (Web)"/>
    <w:basedOn w:val="a0"/>
    <w:rsid w:val="00733F98"/>
    <w:pPr>
      <w:widowControl/>
      <w:spacing w:before="100" w:beforeAutospacing="1" w:after="100" w:afterAutospacing="1"/>
      <w:jc w:val="left"/>
    </w:pPr>
    <w:rPr>
      <w:rFonts w:ascii="宋体" w:hAnsi="宋体" w:cs="宋体"/>
      <w:kern w:val="0"/>
      <w:sz w:val="24"/>
    </w:rPr>
  </w:style>
  <w:style w:type="paragraph" w:styleId="a4">
    <w:name w:val="Plain Text"/>
    <w:basedOn w:val="a0"/>
    <w:link w:val="Char"/>
    <w:rsid w:val="00733F98"/>
    <w:rPr>
      <w:rFonts w:ascii="宋体" w:hAnsi="Courier New"/>
      <w:szCs w:val="21"/>
    </w:rPr>
  </w:style>
  <w:style w:type="paragraph" w:styleId="af7">
    <w:name w:val="Normal Indent"/>
    <w:basedOn w:val="a0"/>
    <w:rsid w:val="00733F98"/>
    <w:pPr>
      <w:spacing w:after="120"/>
      <w:ind w:firstLine="420"/>
    </w:pPr>
    <w:rPr>
      <w:szCs w:val="20"/>
    </w:rPr>
  </w:style>
  <w:style w:type="paragraph" w:customStyle="1" w:styleId="af8">
    <w:name w:val="特点"/>
    <w:basedOn w:val="a0"/>
    <w:next w:val="a0"/>
    <w:rsid w:val="00733F98"/>
    <w:pPr>
      <w:spacing w:line="360" w:lineRule="auto"/>
      <w:jc w:val="center"/>
    </w:pPr>
    <w:rPr>
      <w:rFonts w:ascii="Arial" w:hAnsi="Arial"/>
      <w:sz w:val="24"/>
      <w:szCs w:val="20"/>
    </w:rPr>
  </w:style>
  <w:style w:type="paragraph" w:customStyle="1" w:styleId="a">
    <w:name w:val="项目"/>
    <w:basedOn w:val="a0"/>
    <w:rsid w:val="00733F98"/>
    <w:pPr>
      <w:numPr>
        <w:numId w:val="1"/>
      </w:numPr>
      <w:tabs>
        <w:tab w:val="clear" w:pos="840"/>
      </w:tabs>
      <w:adjustRightInd w:val="0"/>
      <w:spacing w:before="60" w:after="60" w:line="360" w:lineRule="auto"/>
      <w:textAlignment w:val="baseline"/>
    </w:pPr>
    <w:rPr>
      <w:rFonts w:ascii="宋体"/>
      <w:kern w:val="0"/>
    </w:rPr>
  </w:style>
  <w:style w:type="paragraph" w:customStyle="1" w:styleId="p0">
    <w:name w:val="p0"/>
    <w:basedOn w:val="a0"/>
    <w:rsid w:val="00733F98"/>
    <w:pPr>
      <w:widowControl/>
      <w:spacing w:line="360" w:lineRule="auto"/>
      <w:ind w:firstLine="420"/>
    </w:pPr>
    <w:rPr>
      <w:kern w:val="0"/>
      <w:sz w:val="24"/>
    </w:rPr>
  </w:style>
  <w:style w:type="paragraph" w:customStyle="1" w:styleId="Char10">
    <w:name w:val="Char1"/>
    <w:basedOn w:val="a0"/>
    <w:rsid w:val="00733F98"/>
  </w:style>
</w:styles>
</file>

<file path=word/webSettings.xml><?xml version="1.0" encoding="utf-8"?>
<w:webSettings xmlns:r="http://schemas.openxmlformats.org/officeDocument/2006/relationships" xmlns:w="http://schemas.openxmlformats.org/wordprocessingml/2006/main">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15</Pages>
  <Words>1037</Words>
  <Characters>5912</Characters>
  <Application>Microsoft Office Word</Application>
  <DocSecurity>0</DocSecurity>
  <PresentationFormat/>
  <Lines>49</Lines>
  <Paragraphs>13</Paragraphs>
  <Slides>0</Slides>
  <Notes>0</Notes>
  <HiddenSlides>0</HiddenSlides>
  <MMClips>0</MMClips>
  <ScaleCrop>false</ScaleCrop>
  <Company/>
  <LinksUpToDate>false</LinksUpToDate>
  <CharactersWithSpaces>6936</CharactersWithSpaces>
  <SharedDoc>false</SharedDoc>
  <HLinks>
    <vt:vector size="6" baseType="variant">
      <vt:variant>
        <vt:i4>4784200</vt:i4>
      </vt:variant>
      <vt:variant>
        <vt:i4>0</vt:i4>
      </vt:variant>
      <vt:variant>
        <vt:i4>0</vt:i4>
      </vt:variant>
      <vt:variant>
        <vt:i4>5</vt:i4>
      </vt:variant>
      <vt:variant>
        <vt:lpwstr>http://www.djbh.net/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zh</dc:creator>
  <cp:lastModifiedBy>黄春雷</cp:lastModifiedBy>
  <cp:revision>37</cp:revision>
  <cp:lastPrinted>2016-03-17T07:07:00Z</cp:lastPrinted>
  <dcterms:created xsi:type="dcterms:W3CDTF">2017-09-07T00:32:00Z</dcterms:created>
  <dcterms:modified xsi:type="dcterms:W3CDTF">2017-10-09T06:59:00Z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